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F4E3D8F" w14:textId="77777777" w:rsidR="00011C35" w:rsidRPr="007F6183" w:rsidRDefault="007F6183" w:rsidP="004265EB">
      <w:pPr>
        <w:spacing w:line="500" w:lineRule="auto"/>
        <w:rPr>
          <w:b/>
          <w:color w:val="FFFFFF"/>
          <w:sz w:val="56"/>
          <w:szCs w:val="56"/>
          <w:lang w:val="en-US"/>
        </w:rPr>
      </w:pPr>
      <w:r w:rsidRPr="007F6183">
        <w:rPr>
          <w:b/>
          <w:color w:val="FFFFFF"/>
          <w:sz w:val="56"/>
          <w:szCs w:val="56"/>
          <w:highlight w:val="black"/>
          <w:lang w:bidi="en-GB"/>
        </w:rPr>
        <w:t xml:space="preserve">STAY RELEVANT </w:t>
      </w:r>
    </w:p>
    <w:p w14:paraId="479C567D" w14:textId="77777777" w:rsidR="00011C35" w:rsidRPr="007F6183" w:rsidRDefault="007F6183" w:rsidP="004265EB">
      <w:pPr>
        <w:spacing w:line="500" w:lineRule="auto"/>
        <w:rPr>
          <w:color w:val="000000"/>
          <w:sz w:val="32"/>
          <w:szCs w:val="32"/>
          <w:u w:val="single"/>
          <w:lang w:val="en-US"/>
        </w:rPr>
      </w:pPr>
      <w:r w:rsidRPr="007F6183">
        <w:rPr>
          <w:color w:val="000000"/>
          <w:sz w:val="32"/>
          <w:szCs w:val="32"/>
          <w:u w:val="single"/>
          <w:lang w:bidi="en-GB"/>
        </w:rPr>
        <w:t>CASE COMPETITION</w:t>
      </w:r>
    </w:p>
    <w:p w14:paraId="53AED472" w14:textId="77777777" w:rsidR="00011C35" w:rsidRPr="007F6183" w:rsidRDefault="007F6183" w:rsidP="004265EB">
      <w:pPr>
        <w:spacing w:line="276" w:lineRule="auto"/>
        <w:rPr>
          <w:b/>
          <w:sz w:val="28"/>
          <w:szCs w:val="28"/>
          <w:lang w:val="en-US"/>
        </w:rPr>
      </w:pPr>
      <w:r w:rsidRPr="007F6183">
        <w:rPr>
          <w:b/>
          <w:sz w:val="28"/>
          <w:szCs w:val="28"/>
          <w:lang w:bidi="en-GB"/>
        </w:rPr>
        <w:t>COMPANY: Bubbles ApS</w:t>
      </w:r>
    </w:p>
    <w:tbl>
      <w:tblPr>
        <w:tblStyle w:val="4"/>
        <w:tblW w:w="9628" w:type="dxa"/>
        <w:jc w:val="cente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988"/>
        <w:gridCol w:w="8640"/>
      </w:tblGrid>
      <w:tr w:rsidR="00011C35" w14:paraId="5D35485F" w14:textId="77777777">
        <w:trPr>
          <w:trHeight w:val="553"/>
          <w:jc w:val="center"/>
        </w:trPr>
        <w:tc>
          <w:tcPr>
            <w:tcW w:w="9628" w:type="dxa"/>
            <w:gridSpan w:val="2"/>
            <w:shd w:val="clear" w:color="auto" w:fill="000000"/>
            <w:vAlign w:val="center"/>
          </w:tcPr>
          <w:p w14:paraId="75190DDA" w14:textId="77777777" w:rsidR="00011C35" w:rsidRDefault="007F6183" w:rsidP="004265EB">
            <w:pPr>
              <w:spacing w:after="240"/>
              <w:rPr>
                <w:i/>
                <w:color w:val="0070C0"/>
              </w:rPr>
            </w:pPr>
            <w:r>
              <w:rPr>
                <w:b/>
                <w:i/>
                <w:color w:val="FFFFFF"/>
                <w:sz w:val="28"/>
                <w:szCs w:val="28"/>
                <w:lang w:bidi="en-GB"/>
              </w:rPr>
              <w:t>NAME AND ADDRESS OF COMPANY</w:t>
            </w:r>
          </w:p>
        </w:tc>
      </w:tr>
      <w:tr w:rsidR="00011C35" w:rsidRPr="002A2AB0" w14:paraId="03831FA7" w14:textId="77777777" w:rsidTr="005013C8">
        <w:trPr>
          <w:jc w:val="center"/>
        </w:trPr>
        <w:tc>
          <w:tcPr>
            <w:tcW w:w="988" w:type="dxa"/>
            <w:shd w:val="clear" w:color="auto" w:fill="E7E6E6"/>
            <w:vAlign w:val="center"/>
          </w:tcPr>
          <w:p w14:paraId="60265F2B" w14:textId="77777777" w:rsidR="00011C35" w:rsidRDefault="007F6183" w:rsidP="004265EB">
            <w:pPr>
              <w:spacing w:after="240"/>
              <w:rPr>
                <w:i/>
              </w:rPr>
            </w:pPr>
            <w:r>
              <w:rPr>
                <w:i/>
                <w:lang w:bidi="en-GB"/>
              </w:rPr>
              <w:t>Name:</w:t>
            </w:r>
            <w:r>
              <w:rPr>
                <w:i/>
                <w:lang w:bidi="en-GB"/>
              </w:rPr>
              <w:br/>
              <w:t xml:space="preserve">Address: </w:t>
            </w:r>
            <w:r>
              <w:rPr>
                <w:i/>
                <w:lang w:bidi="en-GB"/>
              </w:rPr>
              <w:br/>
              <w:t>Web:</w:t>
            </w:r>
          </w:p>
        </w:tc>
        <w:tc>
          <w:tcPr>
            <w:tcW w:w="8640" w:type="dxa"/>
            <w:vAlign w:val="center"/>
          </w:tcPr>
          <w:p w14:paraId="3B1DDBB9" w14:textId="77777777" w:rsidR="00011C35" w:rsidRPr="007F6183" w:rsidRDefault="007F6183" w:rsidP="004265EB">
            <w:pPr>
              <w:spacing w:after="240"/>
              <w:rPr>
                <w:i/>
                <w:lang w:val="en-US"/>
              </w:rPr>
            </w:pPr>
            <w:r w:rsidRPr="007F6183">
              <w:rPr>
                <w:i/>
                <w:lang w:bidi="en-GB"/>
              </w:rPr>
              <w:t>Bubbles ApS</w:t>
            </w:r>
            <w:r w:rsidRPr="007F6183">
              <w:rPr>
                <w:i/>
                <w:lang w:bidi="en-GB"/>
              </w:rPr>
              <w:br/>
              <w:t>Birk Centerpark 40, 7400 Herning</w:t>
            </w:r>
            <w:r w:rsidRPr="007F6183">
              <w:rPr>
                <w:i/>
                <w:lang w:bidi="en-GB"/>
              </w:rPr>
              <w:br/>
              <w:t>Bubbles.dk</w:t>
            </w:r>
          </w:p>
        </w:tc>
      </w:tr>
    </w:tbl>
    <w:p w14:paraId="5861FC2B" w14:textId="77777777" w:rsidR="00011C35" w:rsidRPr="007F6183" w:rsidRDefault="00011C35" w:rsidP="004265EB">
      <w:pPr>
        <w:spacing w:after="240"/>
        <w:rPr>
          <w:i/>
          <w:lang w:val="en-US"/>
        </w:rPr>
      </w:pPr>
    </w:p>
    <w:tbl>
      <w:tblPr>
        <w:tblStyle w:val="3"/>
        <w:tblW w:w="9628"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846"/>
        <w:gridCol w:w="3711"/>
        <w:gridCol w:w="991"/>
        <w:gridCol w:w="4080"/>
      </w:tblGrid>
      <w:tr w:rsidR="00011C35" w14:paraId="10B03F59" w14:textId="77777777">
        <w:trPr>
          <w:trHeight w:val="581"/>
        </w:trPr>
        <w:tc>
          <w:tcPr>
            <w:tcW w:w="9628" w:type="dxa"/>
            <w:gridSpan w:val="4"/>
            <w:shd w:val="clear" w:color="auto" w:fill="000000"/>
            <w:vAlign w:val="center"/>
          </w:tcPr>
          <w:p w14:paraId="4213E7CB" w14:textId="77777777" w:rsidR="00011C35" w:rsidRDefault="007F6183" w:rsidP="004265EB">
            <w:pPr>
              <w:spacing w:after="240"/>
              <w:rPr>
                <w:i/>
                <w:color w:val="0070C0"/>
              </w:rPr>
            </w:pPr>
            <w:r>
              <w:rPr>
                <w:b/>
                <w:i/>
                <w:color w:val="FFFFFF"/>
                <w:sz w:val="28"/>
                <w:szCs w:val="28"/>
                <w:lang w:bidi="en-GB"/>
              </w:rPr>
              <w:t>CONTACT(S)</w:t>
            </w:r>
          </w:p>
        </w:tc>
      </w:tr>
      <w:tr w:rsidR="00011C35" w14:paraId="7168C2A0" w14:textId="77777777" w:rsidTr="005013C8">
        <w:trPr>
          <w:trHeight w:val="1699"/>
        </w:trPr>
        <w:tc>
          <w:tcPr>
            <w:tcW w:w="846" w:type="dxa"/>
            <w:shd w:val="clear" w:color="auto" w:fill="E7E6E6"/>
          </w:tcPr>
          <w:p w14:paraId="547B02B0" w14:textId="77777777" w:rsidR="00011C35" w:rsidRDefault="007F6183" w:rsidP="004265EB">
            <w:pPr>
              <w:rPr>
                <w:i/>
              </w:rPr>
            </w:pPr>
            <w:r>
              <w:rPr>
                <w:i/>
                <w:lang w:bidi="en-GB"/>
              </w:rPr>
              <w:t>Name:</w:t>
            </w:r>
            <w:r>
              <w:rPr>
                <w:i/>
                <w:lang w:bidi="en-GB"/>
              </w:rPr>
              <w:br/>
            </w:r>
          </w:p>
          <w:p w14:paraId="0E22ED1C" w14:textId="77777777" w:rsidR="00011C35" w:rsidRDefault="007F6183" w:rsidP="004265EB">
            <w:pPr>
              <w:rPr>
                <w:i/>
              </w:rPr>
            </w:pPr>
            <w:r>
              <w:rPr>
                <w:i/>
                <w:lang w:bidi="en-GB"/>
              </w:rPr>
              <w:t xml:space="preserve">Title: </w:t>
            </w:r>
            <w:r>
              <w:rPr>
                <w:i/>
                <w:lang w:bidi="en-GB"/>
              </w:rPr>
              <w:br/>
            </w:r>
          </w:p>
          <w:p w14:paraId="6CEF1679" w14:textId="77777777" w:rsidR="00011C35" w:rsidRDefault="007F6183" w:rsidP="004265EB">
            <w:pPr>
              <w:rPr>
                <w:i/>
              </w:rPr>
            </w:pPr>
            <w:r>
              <w:rPr>
                <w:i/>
                <w:lang w:bidi="en-GB"/>
              </w:rPr>
              <w:t>Tel.:</w:t>
            </w:r>
            <w:r>
              <w:rPr>
                <w:i/>
                <w:lang w:bidi="en-GB"/>
              </w:rPr>
              <w:br/>
            </w:r>
          </w:p>
          <w:p w14:paraId="2B3E0EDA" w14:textId="77777777" w:rsidR="00011C35" w:rsidRDefault="007F6183" w:rsidP="004265EB">
            <w:pPr>
              <w:rPr>
                <w:i/>
              </w:rPr>
            </w:pPr>
            <w:r>
              <w:rPr>
                <w:i/>
                <w:lang w:bidi="en-GB"/>
              </w:rPr>
              <w:t xml:space="preserve">Email: </w:t>
            </w:r>
          </w:p>
        </w:tc>
        <w:tc>
          <w:tcPr>
            <w:tcW w:w="3711" w:type="dxa"/>
          </w:tcPr>
          <w:p w14:paraId="06CC9472" w14:textId="77777777" w:rsidR="00011C35" w:rsidRDefault="007F6183" w:rsidP="004265EB">
            <w:pPr>
              <w:spacing w:after="240"/>
              <w:rPr>
                <w:i/>
                <w:color w:val="0070C0"/>
              </w:rPr>
            </w:pPr>
            <w:r>
              <w:rPr>
                <w:i/>
                <w:color w:val="0070C0"/>
                <w:lang w:bidi="en-GB"/>
              </w:rPr>
              <w:t>Nicklas Stokholm</w:t>
            </w:r>
          </w:p>
          <w:p w14:paraId="71678552" w14:textId="77777777" w:rsidR="00011C35" w:rsidRDefault="007F6183" w:rsidP="004265EB">
            <w:pPr>
              <w:spacing w:after="240"/>
              <w:rPr>
                <w:i/>
                <w:color w:val="0070C0"/>
              </w:rPr>
            </w:pPr>
            <w:r>
              <w:rPr>
                <w:i/>
                <w:color w:val="0070C0"/>
                <w:lang w:bidi="en-GB"/>
              </w:rPr>
              <w:t>Managing director</w:t>
            </w:r>
          </w:p>
          <w:p w14:paraId="2B728590" w14:textId="77777777" w:rsidR="00011C35" w:rsidRDefault="007F6183" w:rsidP="004265EB">
            <w:pPr>
              <w:spacing w:after="240"/>
              <w:rPr>
                <w:i/>
                <w:color w:val="0070C0"/>
              </w:rPr>
            </w:pPr>
            <w:r>
              <w:rPr>
                <w:i/>
                <w:color w:val="0070C0"/>
                <w:lang w:bidi="en-GB"/>
              </w:rPr>
              <w:t>61 10 40 54</w:t>
            </w:r>
          </w:p>
          <w:p w14:paraId="637AB901" w14:textId="77777777" w:rsidR="00011C35" w:rsidRDefault="007F6183" w:rsidP="004265EB">
            <w:pPr>
              <w:spacing w:after="240"/>
              <w:rPr>
                <w:i/>
                <w:color w:val="0070C0"/>
              </w:rPr>
            </w:pPr>
            <w:r>
              <w:rPr>
                <w:i/>
                <w:color w:val="0070C0"/>
                <w:lang w:bidi="en-GB"/>
              </w:rPr>
              <w:t>Nick@bubbles.dk</w:t>
            </w:r>
          </w:p>
        </w:tc>
        <w:tc>
          <w:tcPr>
            <w:tcW w:w="991" w:type="dxa"/>
            <w:shd w:val="clear" w:color="auto" w:fill="E7E6E6"/>
          </w:tcPr>
          <w:p w14:paraId="76185771" w14:textId="77777777" w:rsidR="00011C35" w:rsidRDefault="007F6183" w:rsidP="004265EB">
            <w:pPr>
              <w:rPr>
                <w:i/>
              </w:rPr>
            </w:pPr>
            <w:r>
              <w:rPr>
                <w:i/>
                <w:lang w:bidi="en-GB"/>
              </w:rPr>
              <w:t>Name:</w:t>
            </w:r>
          </w:p>
          <w:p w14:paraId="1EDF8277" w14:textId="77777777" w:rsidR="00011C35" w:rsidRDefault="007F6183" w:rsidP="004265EB">
            <w:pPr>
              <w:rPr>
                <w:i/>
              </w:rPr>
            </w:pPr>
            <w:r>
              <w:rPr>
                <w:i/>
                <w:lang w:bidi="en-GB"/>
              </w:rPr>
              <w:br/>
              <w:t xml:space="preserve">Title: </w:t>
            </w:r>
          </w:p>
          <w:p w14:paraId="7F9CBECE" w14:textId="77777777" w:rsidR="00011C35" w:rsidRDefault="007F6183" w:rsidP="004265EB">
            <w:pPr>
              <w:rPr>
                <w:i/>
              </w:rPr>
            </w:pPr>
            <w:r>
              <w:rPr>
                <w:i/>
                <w:lang w:bidi="en-GB"/>
              </w:rPr>
              <w:br/>
              <w:t>Tel.:</w:t>
            </w:r>
          </w:p>
          <w:p w14:paraId="3B50F227" w14:textId="77777777" w:rsidR="00011C35" w:rsidRDefault="007F6183" w:rsidP="004265EB">
            <w:pPr>
              <w:rPr>
                <w:i/>
              </w:rPr>
            </w:pPr>
            <w:r>
              <w:rPr>
                <w:i/>
                <w:lang w:bidi="en-GB"/>
              </w:rPr>
              <w:br/>
              <w:t>Email:</w:t>
            </w:r>
          </w:p>
        </w:tc>
        <w:tc>
          <w:tcPr>
            <w:tcW w:w="4080" w:type="dxa"/>
          </w:tcPr>
          <w:p w14:paraId="2B668BD3" w14:textId="77777777" w:rsidR="00011C35" w:rsidRDefault="007F6183" w:rsidP="004265EB">
            <w:pPr>
              <w:spacing w:after="240"/>
              <w:rPr>
                <w:i/>
                <w:color w:val="2E75B5"/>
              </w:rPr>
            </w:pPr>
            <w:r>
              <w:rPr>
                <w:i/>
                <w:color w:val="2E75B5"/>
                <w:lang w:bidi="en-GB"/>
              </w:rPr>
              <w:t>Ida Sophie Guldbrandt</w:t>
            </w:r>
          </w:p>
          <w:p w14:paraId="180EE656" w14:textId="77777777" w:rsidR="00011C35" w:rsidRDefault="007F6183" w:rsidP="004265EB">
            <w:pPr>
              <w:spacing w:after="240"/>
              <w:rPr>
                <w:i/>
                <w:color w:val="2E75B5"/>
              </w:rPr>
            </w:pPr>
            <w:r>
              <w:rPr>
                <w:i/>
                <w:color w:val="2E75B5"/>
                <w:lang w:bidi="en-GB"/>
              </w:rPr>
              <w:t>Project manager</w:t>
            </w:r>
          </w:p>
          <w:p w14:paraId="0EA72C10" w14:textId="77777777" w:rsidR="00011C35" w:rsidRDefault="007F6183" w:rsidP="004265EB">
            <w:pPr>
              <w:spacing w:after="240"/>
              <w:rPr>
                <w:i/>
                <w:color w:val="2E75B5"/>
              </w:rPr>
            </w:pPr>
            <w:r>
              <w:rPr>
                <w:i/>
                <w:color w:val="2E75B5"/>
                <w:lang w:bidi="en-GB"/>
              </w:rPr>
              <w:t>61 10 40 84</w:t>
            </w:r>
          </w:p>
          <w:p w14:paraId="3E522BD8" w14:textId="77777777" w:rsidR="00011C35" w:rsidRDefault="007F6183" w:rsidP="004265EB">
            <w:pPr>
              <w:spacing w:after="240"/>
              <w:rPr>
                <w:i/>
                <w:color w:val="2E75B5"/>
              </w:rPr>
            </w:pPr>
            <w:r>
              <w:rPr>
                <w:i/>
                <w:color w:val="2E75B5"/>
                <w:lang w:bidi="en-GB"/>
              </w:rPr>
              <w:t>Ida@bubbles.dk</w:t>
            </w:r>
          </w:p>
        </w:tc>
      </w:tr>
    </w:tbl>
    <w:p w14:paraId="5AFF6710" w14:textId="77777777" w:rsidR="00011C35" w:rsidRDefault="00011C35" w:rsidP="004265EB">
      <w:pPr>
        <w:spacing w:after="240"/>
        <w:rPr>
          <w:i/>
        </w:rPr>
      </w:pPr>
    </w:p>
    <w:tbl>
      <w:tblPr>
        <w:tblStyle w:val="2"/>
        <w:tblW w:w="9628"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769"/>
        <w:gridCol w:w="8859"/>
      </w:tblGrid>
      <w:tr w:rsidR="00011C35" w14:paraId="114B6FED" w14:textId="77777777">
        <w:tc>
          <w:tcPr>
            <w:tcW w:w="9628" w:type="dxa"/>
            <w:gridSpan w:val="2"/>
            <w:shd w:val="clear" w:color="auto" w:fill="000000"/>
            <w:vAlign w:val="center"/>
          </w:tcPr>
          <w:p w14:paraId="1321C33B" w14:textId="77777777" w:rsidR="00011C35" w:rsidRDefault="007F6183" w:rsidP="004265EB">
            <w:pPr>
              <w:spacing w:after="240"/>
              <w:rPr>
                <w:i/>
                <w:color w:val="0070C0"/>
              </w:rPr>
            </w:pPr>
            <w:r>
              <w:rPr>
                <w:b/>
                <w:i/>
                <w:color w:val="FFFFFF"/>
                <w:sz w:val="28"/>
                <w:szCs w:val="28"/>
                <w:lang w:bidi="en-GB"/>
              </w:rPr>
              <w:t xml:space="preserve">DESCRIPTION OF COMPANY </w:t>
            </w:r>
          </w:p>
        </w:tc>
      </w:tr>
      <w:tr w:rsidR="00011C35" w14:paraId="0DF244F6" w14:textId="77777777">
        <w:trPr>
          <w:trHeight w:val="790"/>
        </w:trPr>
        <w:tc>
          <w:tcPr>
            <w:tcW w:w="769" w:type="dxa"/>
            <w:shd w:val="clear" w:color="auto" w:fill="E7E6E6"/>
          </w:tcPr>
          <w:p w14:paraId="16118123" w14:textId="77777777" w:rsidR="00011C35" w:rsidRDefault="00011C35" w:rsidP="004265EB">
            <w:pPr>
              <w:spacing w:after="240"/>
              <w:rPr>
                <w:i/>
              </w:rPr>
            </w:pPr>
          </w:p>
        </w:tc>
        <w:tc>
          <w:tcPr>
            <w:tcW w:w="8859" w:type="dxa"/>
          </w:tcPr>
          <w:p w14:paraId="3893CB5F" w14:textId="77777777" w:rsidR="00011C35" w:rsidRDefault="007F6183" w:rsidP="004265EB">
            <w:pPr>
              <w:rPr>
                <w:i/>
                <w:color w:val="00214B"/>
              </w:rPr>
            </w:pPr>
            <w:r>
              <w:rPr>
                <w:i/>
                <w:lang w:bidi="en-GB"/>
              </w:rPr>
              <w:t xml:space="preserve">Bubbles is a noise-cancelling aid designed for children who struggle with noise levels in the classroom. </w:t>
            </w:r>
            <w:r>
              <w:rPr>
                <w:i/>
                <w:color w:val="00214B"/>
                <w:lang w:bidi="en-GB"/>
              </w:rPr>
              <w:t>The student gets a pair of noise-cancelling headphones, while the teacher wears a small microphone on their ear. This setup creates a soundproof learning bubble for the student, allowing them to focus better on the teaching.</w:t>
            </w:r>
          </w:p>
          <w:p w14:paraId="18EDC312" w14:textId="77777777" w:rsidR="00011C35" w:rsidRDefault="007F6183" w:rsidP="004265EB">
            <w:pPr>
              <w:rPr>
                <w:i/>
                <w:color w:val="00214B"/>
              </w:rPr>
            </w:pPr>
            <w:r>
              <w:rPr>
                <w:i/>
                <w:color w:val="00214B"/>
                <w:lang w:bidi="en-GB"/>
              </w:rPr>
              <w:t>Bubbles makes a particularly big difference for students with ADHD, ADD, autism, anxiety, Asperger’s, APD and general concentration difficulties.</w:t>
            </w:r>
          </w:p>
          <w:p w14:paraId="74614EEB" w14:textId="77777777" w:rsidR="00011C35" w:rsidRDefault="00011C35" w:rsidP="004265EB">
            <w:pPr>
              <w:rPr>
                <w:i/>
                <w:color w:val="00214B"/>
              </w:rPr>
            </w:pPr>
          </w:p>
          <w:p w14:paraId="541D9537" w14:textId="77777777" w:rsidR="00011C35" w:rsidRDefault="007F6183" w:rsidP="004265EB">
            <w:pPr>
              <w:rPr>
                <w:i/>
                <w:color w:val="00214B"/>
              </w:rPr>
            </w:pPr>
            <w:r>
              <w:rPr>
                <w:i/>
                <w:color w:val="00214B"/>
                <w:lang w:bidi="en-GB"/>
              </w:rPr>
              <w:t>The product is sold directly to schools and municipalities, and Bubbles therefore operates exclusively in the B2G market. Bubbles has been adopted in 50 of the municipalities in Denmark, and particularly over the past two years, the product has experienced a growing interest. This interest grew significantly following the company’s appearance on the TV show Løvens Hule (Dragon’s Den/Shark Tank).</w:t>
            </w:r>
          </w:p>
        </w:tc>
      </w:tr>
    </w:tbl>
    <w:p w14:paraId="224C4D03" w14:textId="77777777" w:rsidR="00011C35" w:rsidRDefault="00011C35" w:rsidP="004265EB">
      <w:pPr>
        <w:rPr>
          <w:b/>
          <w:i/>
        </w:rPr>
      </w:pPr>
    </w:p>
    <w:tbl>
      <w:tblPr>
        <w:tblStyle w:val="1"/>
        <w:tblW w:w="9628"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9628"/>
      </w:tblGrid>
      <w:tr w:rsidR="00011C35" w14:paraId="1BAD288D" w14:textId="77777777">
        <w:trPr>
          <w:trHeight w:val="539"/>
        </w:trPr>
        <w:tc>
          <w:tcPr>
            <w:tcW w:w="9628" w:type="dxa"/>
            <w:shd w:val="clear" w:color="auto" w:fill="000000"/>
            <w:vAlign w:val="center"/>
          </w:tcPr>
          <w:p w14:paraId="6433360B" w14:textId="77777777" w:rsidR="00011C35" w:rsidRDefault="007F6183" w:rsidP="004265EB">
            <w:pPr>
              <w:spacing w:after="240"/>
              <w:rPr>
                <w:i/>
                <w:color w:val="FFFFFF"/>
              </w:rPr>
            </w:pPr>
            <w:r>
              <w:rPr>
                <w:b/>
                <w:i/>
                <w:color w:val="FFFFFF"/>
                <w:sz w:val="28"/>
                <w:szCs w:val="28"/>
                <w:lang w:bidi="en-GB"/>
              </w:rPr>
              <w:t xml:space="preserve">THE CHALLENGE </w:t>
            </w:r>
          </w:p>
        </w:tc>
      </w:tr>
      <w:tr w:rsidR="00011C35" w14:paraId="2D1D1BBF" w14:textId="77777777">
        <w:trPr>
          <w:trHeight w:val="455"/>
        </w:trPr>
        <w:tc>
          <w:tcPr>
            <w:tcW w:w="9628" w:type="dxa"/>
          </w:tcPr>
          <w:p w14:paraId="5CF979EB" w14:textId="679453C0" w:rsidR="00011C35" w:rsidRDefault="007F6183" w:rsidP="004265EB">
            <w:pPr>
              <w:spacing w:before="240" w:after="240" w:line="259" w:lineRule="auto"/>
              <w:rPr>
                <w:i/>
              </w:rPr>
            </w:pPr>
            <w:r>
              <w:rPr>
                <w:i/>
                <w:lang w:bidi="en-GB"/>
              </w:rPr>
              <w:lastRenderedPageBreak/>
              <w:t xml:space="preserve">At Bubbles, we sell only to primary and lower secondary schools, including independent schools etc. This includes all students from grades 0 to 10. But we often receive </w:t>
            </w:r>
            <w:r w:rsidR="00FA168F">
              <w:rPr>
                <w:i/>
                <w:lang w:bidi="en-GB"/>
              </w:rPr>
              <w:t>e</w:t>
            </w:r>
            <w:r>
              <w:rPr>
                <w:i/>
                <w:lang w:bidi="en-GB"/>
              </w:rPr>
              <w:t>nquiries from upper secondary schools expressing an interest in the Bubbles system. However, the company has now reached a certain size, making it relevant to explore other markets.</w:t>
            </w:r>
          </w:p>
          <w:p w14:paraId="69C71E43" w14:textId="50FB517F" w:rsidR="00011C35" w:rsidRDefault="007F6183" w:rsidP="004265EB">
            <w:pPr>
              <w:spacing w:before="240" w:after="240" w:line="259" w:lineRule="auto"/>
              <w:rPr>
                <w:i/>
              </w:rPr>
            </w:pPr>
            <w:r>
              <w:rPr>
                <w:i/>
                <w:lang w:bidi="en-GB"/>
              </w:rPr>
              <w:t>The Bubbles system works particularly well in the middle primary years and early primary years, but we</w:t>
            </w:r>
            <w:r w:rsidR="00CE04AD">
              <w:rPr>
                <w:i/>
                <w:lang w:bidi="en-GB"/>
              </w:rPr>
              <w:t xml:space="preserve"> are</w:t>
            </w:r>
            <w:r>
              <w:rPr>
                <w:i/>
                <w:lang w:bidi="en-GB"/>
              </w:rPr>
              <w:t xml:space="preserve"> face</w:t>
            </w:r>
            <w:r w:rsidR="00CE04AD">
              <w:rPr>
                <w:i/>
                <w:lang w:bidi="en-GB"/>
              </w:rPr>
              <w:t>d with</w:t>
            </w:r>
            <w:r>
              <w:rPr>
                <w:i/>
                <w:lang w:bidi="en-GB"/>
              </w:rPr>
              <w:t xml:space="preserve"> challenges in achieving breakthroughs in lower secondary education. This experience may be relevant to consider as we examine the upper secondary market. Therefore, we would like to investigate what is needed to make Bubbles a success in upper secondary education. What challenges might arise in our current solution when integrating it into teaching in upper secondary education? For example, is there a stigma associated with the use of headphones in teaching? And how can we best brand Bubbles for this target group?</w:t>
            </w:r>
          </w:p>
          <w:p w14:paraId="323FA6A1" w14:textId="63087165" w:rsidR="007F6183" w:rsidRDefault="007F6183" w:rsidP="004265EB">
            <w:pPr>
              <w:spacing w:before="240" w:after="240" w:line="259" w:lineRule="auto"/>
              <w:rPr>
                <w:i/>
              </w:rPr>
            </w:pPr>
            <w:r>
              <w:rPr>
                <w:i/>
                <w:lang w:bidi="en-GB"/>
              </w:rPr>
              <w:t xml:space="preserve">This is the challenge: </w:t>
            </w:r>
          </w:p>
          <w:p w14:paraId="13454A99" w14:textId="352B5614" w:rsidR="007F6183" w:rsidRDefault="002A2AB0" w:rsidP="004265EB">
            <w:pPr>
              <w:spacing w:before="240" w:after="240" w:line="259" w:lineRule="auto"/>
              <w:rPr>
                <w:i/>
              </w:rPr>
            </w:pPr>
            <w:r>
              <w:rPr>
                <w:rStyle w:val="cf01"/>
                <w:lang w:bidi="en-GB"/>
              </w:rPr>
              <w:t>What barriers and incentives might exist for the use of the technology among young people in various upper secondary education programmes?</w:t>
            </w:r>
          </w:p>
          <w:p w14:paraId="16E0CDC7" w14:textId="20BF9DA5" w:rsidR="00011C35" w:rsidRDefault="004640FC" w:rsidP="004265EB">
            <w:pPr>
              <w:spacing w:before="240" w:after="240" w:line="259" w:lineRule="auto"/>
              <w:rPr>
                <w:i/>
              </w:rPr>
            </w:pPr>
            <w:r w:rsidRPr="004640FC">
              <w:rPr>
                <w:rStyle w:val="cf01"/>
                <w:lang w:bidi="en-GB"/>
              </w:rPr>
              <w:t>Based on the above considerations, please provide suggestions on how to best introduce the technology to young people in upper secondary education.</w:t>
            </w:r>
          </w:p>
          <w:p w14:paraId="4943122D" w14:textId="7098BE84" w:rsidR="00011C35" w:rsidRDefault="007F6183" w:rsidP="004265EB">
            <w:pPr>
              <w:spacing w:before="240" w:after="240" w:line="259" w:lineRule="auto"/>
              <w:rPr>
                <w:i/>
              </w:rPr>
            </w:pPr>
            <w:r>
              <w:rPr>
                <w:i/>
                <w:lang w:bidi="en-GB"/>
              </w:rPr>
              <w:t xml:space="preserve">The approach you take to solving the </w:t>
            </w:r>
            <w:r w:rsidR="00E157B5">
              <w:rPr>
                <w:i/>
                <w:lang w:bidi="en-GB"/>
              </w:rPr>
              <w:t>task</w:t>
            </w:r>
            <w:r>
              <w:rPr>
                <w:i/>
                <w:lang w:bidi="en-GB"/>
              </w:rPr>
              <w:t xml:space="preserve"> is entirely up to you.</w:t>
            </w:r>
          </w:p>
        </w:tc>
      </w:tr>
    </w:tbl>
    <w:p w14:paraId="3E99E570" w14:textId="77777777" w:rsidR="004265EB" w:rsidRDefault="004265EB"/>
    <w:sectPr w:rsidR="004265EB">
      <w:footerReference w:type="default" r:id="rId7"/>
      <w:pgSz w:w="11906" w:h="16838"/>
      <w:pgMar w:top="1701" w:right="1134" w:bottom="1701" w:left="1134" w:header="708" w:footer="708" w:gutter="0"/>
      <w:pgNumType w:start="1"/>
      <w:cols w: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BCE5634" w14:textId="77777777" w:rsidR="006D73E8" w:rsidRDefault="006D73E8">
      <w:pPr>
        <w:spacing w:after="0" w:line="240" w:lineRule="auto"/>
      </w:pPr>
      <w:r>
        <w:separator/>
      </w:r>
    </w:p>
  </w:endnote>
  <w:endnote w:type="continuationSeparator" w:id="0">
    <w:p w14:paraId="2B87B7BE" w14:textId="77777777" w:rsidR="006D73E8" w:rsidRDefault="006D73E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4968F69" w14:textId="77777777" w:rsidR="00011C35" w:rsidRDefault="00011C35"/>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6562DBBA" w14:textId="77777777" w:rsidR="006D73E8" w:rsidRDefault="006D73E8">
      <w:pPr>
        <w:spacing w:after="0" w:line="240" w:lineRule="auto"/>
      </w:pPr>
      <w:r>
        <w:separator/>
      </w:r>
    </w:p>
  </w:footnote>
  <w:footnote w:type="continuationSeparator" w:id="0">
    <w:p w14:paraId="01E99BF5" w14:textId="77777777" w:rsidR="006D73E8" w:rsidRDefault="006D73E8">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80"/>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11C35"/>
    <w:rsid w:val="00011C35"/>
    <w:rsid w:val="000E2FE1"/>
    <w:rsid w:val="0011427B"/>
    <w:rsid w:val="00145B49"/>
    <w:rsid w:val="001B019A"/>
    <w:rsid w:val="00216A41"/>
    <w:rsid w:val="002A2AB0"/>
    <w:rsid w:val="004265EB"/>
    <w:rsid w:val="00453D50"/>
    <w:rsid w:val="004640FC"/>
    <w:rsid w:val="004A2D39"/>
    <w:rsid w:val="004E7720"/>
    <w:rsid w:val="004F3AE9"/>
    <w:rsid w:val="005013C8"/>
    <w:rsid w:val="006C26C6"/>
    <w:rsid w:val="006D73E8"/>
    <w:rsid w:val="007F6183"/>
    <w:rsid w:val="008A1B42"/>
    <w:rsid w:val="00983D60"/>
    <w:rsid w:val="00CE04AD"/>
    <w:rsid w:val="00D60F46"/>
    <w:rsid w:val="00DE027A"/>
    <w:rsid w:val="00E157B5"/>
    <w:rsid w:val="00E97A37"/>
    <w:rsid w:val="00F23EEB"/>
    <w:rsid w:val="00F910CC"/>
    <w:rsid w:val="00F91817"/>
    <w:rsid w:val="00FA168F"/>
    <w:rsid w:val="00FA2692"/>
    <w:rsid w:val="00FA2B97"/>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5442DC6"/>
  <w15:docId w15:val="{A6C39EB4-D7DB-4E62-94FA-3168FA4C62C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Calibri" w:eastAsia="Calibri" w:hAnsi="Calibri" w:cs="Calibri"/>
        <w:sz w:val="22"/>
        <w:szCs w:val="22"/>
        <w:lang w:val="en-GB" w:eastAsia="da-DK"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Overskrift1">
    <w:name w:val="heading 1"/>
    <w:basedOn w:val="Normal"/>
    <w:next w:val="Normal"/>
    <w:uiPriority w:val="9"/>
    <w:qFormat/>
    <w:pPr>
      <w:keepNext/>
      <w:keepLines/>
      <w:spacing w:before="480" w:after="120"/>
      <w:outlineLvl w:val="0"/>
    </w:pPr>
    <w:rPr>
      <w:b/>
      <w:sz w:val="48"/>
      <w:szCs w:val="48"/>
    </w:rPr>
  </w:style>
  <w:style w:type="paragraph" w:styleId="Overskrift2">
    <w:name w:val="heading 2"/>
    <w:basedOn w:val="Normal"/>
    <w:next w:val="Normal"/>
    <w:uiPriority w:val="9"/>
    <w:semiHidden/>
    <w:unhideWhenUsed/>
    <w:qFormat/>
    <w:pPr>
      <w:keepNext/>
      <w:keepLines/>
      <w:spacing w:before="360" w:after="80"/>
      <w:outlineLvl w:val="1"/>
    </w:pPr>
    <w:rPr>
      <w:b/>
      <w:sz w:val="36"/>
      <w:szCs w:val="36"/>
    </w:rPr>
  </w:style>
  <w:style w:type="paragraph" w:styleId="Overskrift3">
    <w:name w:val="heading 3"/>
    <w:basedOn w:val="Normal"/>
    <w:next w:val="Normal"/>
    <w:uiPriority w:val="9"/>
    <w:semiHidden/>
    <w:unhideWhenUsed/>
    <w:qFormat/>
    <w:pPr>
      <w:keepNext/>
      <w:keepLines/>
      <w:spacing w:before="280" w:after="80"/>
      <w:outlineLvl w:val="2"/>
    </w:pPr>
    <w:rPr>
      <w:b/>
      <w:sz w:val="28"/>
      <w:szCs w:val="28"/>
    </w:rPr>
  </w:style>
  <w:style w:type="paragraph" w:styleId="Overskrift4">
    <w:name w:val="heading 4"/>
    <w:basedOn w:val="Normal"/>
    <w:next w:val="Normal"/>
    <w:uiPriority w:val="9"/>
    <w:semiHidden/>
    <w:unhideWhenUsed/>
    <w:qFormat/>
    <w:pPr>
      <w:keepNext/>
      <w:keepLines/>
      <w:spacing w:before="240" w:after="40"/>
      <w:outlineLvl w:val="3"/>
    </w:pPr>
    <w:rPr>
      <w:b/>
      <w:sz w:val="24"/>
      <w:szCs w:val="24"/>
    </w:rPr>
  </w:style>
  <w:style w:type="paragraph" w:styleId="Overskrift5">
    <w:name w:val="heading 5"/>
    <w:basedOn w:val="Normal"/>
    <w:next w:val="Normal"/>
    <w:uiPriority w:val="9"/>
    <w:semiHidden/>
    <w:unhideWhenUsed/>
    <w:qFormat/>
    <w:pPr>
      <w:keepNext/>
      <w:keepLines/>
      <w:spacing w:before="220" w:after="40"/>
      <w:outlineLvl w:val="4"/>
    </w:pPr>
    <w:rPr>
      <w:b/>
    </w:rPr>
  </w:style>
  <w:style w:type="paragraph" w:styleId="Overskrift6">
    <w:name w:val="heading 6"/>
    <w:basedOn w:val="Normal"/>
    <w:next w:val="Normal"/>
    <w:uiPriority w:val="9"/>
    <w:semiHidden/>
    <w:unhideWhenUsed/>
    <w:qFormat/>
    <w:pPr>
      <w:keepNext/>
      <w:keepLines/>
      <w:spacing w:before="200" w:after="40"/>
      <w:outlineLvl w:val="5"/>
    </w:pPr>
    <w:rPr>
      <w:b/>
      <w:sz w:val="20"/>
      <w:szCs w:val="20"/>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table" w:customStyle="1" w:styleId="TableNormal1">
    <w:name w:val="Table Normal1"/>
    <w:tblPr>
      <w:tblCellMar>
        <w:top w:w="0" w:type="dxa"/>
        <w:left w:w="0" w:type="dxa"/>
        <w:bottom w:w="0" w:type="dxa"/>
        <w:right w:w="0" w:type="dxa"/>
      </w:tblCellMar>
    </w:tblPr>
  </w:style>
  <w:style w:type="paragraph" w:styleId="Titel">
    <w:name w:val="Title"/>
    <w:basedOn w:val="Normal"/>
    <w:next w:val="Normal"/>
    <w:uiPriority w:val="10"/>
    <w:qFormat/>
    <w:pPr>
      <w:keepNext/>
      <w:keepLines/>
      <w:spacing w:before="480" w:after="120"/>
    </w:pPr>
    <w:rPr>
      <w:b/>
      <w:sz w:val="72"/>
      <w:szCs w:val="72"/>
    </w:rPr>
  </w:style>
  <w:style w:type="table" w:styleId="Tabel-Gitter">
    <w:name w:val="Table Grid"/>
    <w:basedOn w:val="Tabel-Normal"/>
    <w:uiPriority w:val="39"/>
    <w:rsid w:val="003D615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Standardskrifttypeiafsnit"/>
    <w:uiPriority w:val="99"/>
    <w:unhideWhenUsed/>
    <w:rsid w:val="003D6159"/>
    <w:rPr>
      <w:color w:val="0563C1" w:themeColor="hyperlink"/>
      <w:u w:val="single"/>
    </w:rPr>
  </w:style>
  <w:style w:type="character" w:customStyle="1" w:styleId="Ulstomtale1">
    <w:name w:val="Uløst omtale1"/>
    <w:basedOn w:val="Standardskrifttypeiafsnit"/>
    <w:uiPriority w:val="99"/>
    <w:semiHidden/>
    <w:unhideWhenUsed/>
    <w:rsid w:val="003D6159"/>
    <w:rPr>
      <w:color w:val="808080"/>
      <w:shd w:val="clear" w:color="auto" w:fill="E6E6E6"/>
    </w:rPr>
  </w:style>
  <w:style w:type="paragraph" w:styleId="Almindeligtekst">
    <w:name w:val="Plain Text"/>
    <w:basedOn w:val="Normal"/>
    <w:link w:val="AlmindeligtekstTegn"/>
    <w:uiPriority w:val="99"/>
    <w:semiHidden/>
    <w:unhideWhenUsed/>
    <w:rsid w:val="006D13D1"/>
    <w:pPr>
      <w:spacing w:after="0" w:line="240" w:lineRule="auto"/>
    </w:pPr>
    <w:rPr>
      <w:szCs w:val="21"/>
    </w:rPr>
  </w:style>
  <w:style w:type="character" w:customStyle="1" w:styleId="AlmindeligtekstTegn">
    <w:name w:val="Almindelig tekst Tegn"/>
    <w:basedOn w:val="Standardskrifttypeiafsnit"/>
    <w:link w:val="Almindeligtekst"/>
    <w:uiPriority w:val="99"/>
    <w:semiHidden/>
    <w:rsid w:val="006D13D1"/>
    <w:rPr>
      <w:rFonts w:ascii="Calibri" w:hAnsi="Calibri"/>
      <w:szCs w:val="21"/>
    </w:rPr>
  </w:style>
  <w:style w:type="paragraph" w:styleId="Listeafsnit">
    <w:name w:val="List Paragraph"/>
    <w:basedOn w:val="Normal"/>
    <w:uiPriority w:val="34"/>
    <w:qFormat/>
    <w:rsid w:val="00430AAA"/>
    <w:pPr>
      <w:ind w:left="720"/>
      <w:contextualSpacing/>
    </w:pPr>
  </w:style>
  <w:style w:type="paragraph" w:styleId="Markeringsbobletekst">
    <w:name w:val="Balloon Text"/>
    <w:basedOn w:val="Normal"/>
    <w:link w:val="MarkeringsbobletekstTegn"/>
    <w:uiPriority w:val="99"/>
    <w:semiHidden/>
    <w:unhideWhenUsed/>
    <w:rsid w:val="003A2CE1"/>
    <w:pPr>
      <w:spacing w:after="0" w:line="240" w:lineRule="auto"/>
    </w:pPr>
    <w:rPr>
      <w:rFonts w:ascii="Segoe UI" w:hAnsi="Segoe UI" w:cs="Segoe UI"/>
      <w:sz w:val="18"/>
      <w:szCs w:val="18"/>
    </w:rPr>
  </w:style>
  <w:style w:type="character" w:customStyle="1" w:styleId="MarkeringsbobletekstTegn">
    <w:name w:val="Markeringsbobletekst Tegn"/>
    <w:basedOn w:val="Standardskrifttypeiafsnit"/>
    <w:link w:val="Markeringsbobletekst"/>
    <w:uiPriority w:val="99"/>
    <w:semiHidden/>
    <w:rsid w:val="003A2CE1"/>
    <w:rPr>
      <w:rFonts w:ascii="Segoe UI" w:hAnsi="Segoe UI" w:cs="Segoe UI"/>
      <w:sz w:val="18"/>
      <w:szCs w:val="18"/>
    </w:rPr>
  </w:style>
  <w:style w:type="character" w:customStyle="1" w:styleId="Ulstomtale2">
    <w:name w:val="Uløst omtale2"/>
    <w:basedOn w:val="Standardskrifttypeiafsnit"/>
    <w:uiPriority w:val="99"/>
    <w:semiHidden/>
    <w:unhideWhenUsed/>
    <w:rsid w:val="00E34C21"/>
    <w:rPr>
      <w:color w:val="605E5C"/>
      <w:shd w:val="clear" w:color="auto" w:fill="E1DFDD"/>
    </w:rPr>
  </w:style>
  <w:style w:type="paragraph" w:styleId="Undertitel">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4">
    <w:name w:val="4"/>
    <w:basedOn w:val="TableNormal1"/>
    <w:pPr>
      <w:spacing w:after="0" w:line="240" w:lineRule="auto"/>
    </w:pPr>
    <w:tblPr>
      <w:tblStyleRowBandSize w:val="1"/>
      <w:tblStyleColBandSize w:val="1"/>
      <w:tblCellMar>
        <w:left w:w="108" w:type="dxa"/>
        <w:right w:w="108" w:type="dxa"/>
      </w:tblCellMar>
    </w:tblPr>
  </w:style>
  <w:style w:type="table" w:customStyle="1" w:styleId="3">
    <w:name w:val="3"/>
    <w:basedOn w:val="TableNormal1"/>
    <w:pPr>
      <w:spacing w:after="0" w:line="240" w:lineRule="auto"/>
    </w:pPr>
    <w:tblPr>
      <w:tblStyleRowBandSize w:val="1"/>
      <w:tblStyleColBandSize w:val="1"/>
      <w:tblCellMar>
        <w:left w:w="108" w:type="dxa"/>
        <w:right w:w="108" w:type="dxa"/>
      </w:tblCellMar>
    </w:tblPr>
  </w:style>
  <w:style w:type="table" w:customStyle="1" w:styleId="2">
    <w:name w:val="2"/>
    <w:basedOn w:val="TableNormal1"/>
    <w:pPr>
      <w:spacing w:after="0" w:line="240" w:lineRule="auto"/>
    </w:pPr>
    <w:tblPr>
      <w:tblStyleRowBandSize w:val="1"/>
      <w:tblStyleColBandSize w:val="1"/>
      <w:tblCellMar>
        <w:left w:w="108" w:type="dxa"/>
        <w:right w:w="108" w:type="dxa"/>
      </w:tblCellMar>
    </w:tblPr>
  </w:style>
  <w:style w:type="table" w:customStyle="1" w:styleId="1">
    <w:name w:val="1"/>
    <w:basedOn w:val="TableNormal1"/>
    <w:pPr>
      <w:spacing w:after="0" w:line="240" w:lineRule="auto"/>
    </w:pPr>
    <w:tblPr>
      <w:tblStyleRowBandSize w:val="1"/>
      <w:tblStyleColBandSize w:val="1"/>
      <w:tblCellMar>
        <w:left w:w="108" w:type="dxa"/>
        <w:right w:w="108" w:type="dxa"/>
      </w:tblCellMar>
    </w:tblPr>
  </w:style>
  <w:style w:type="paragraph" w:styleId="Korrektur">
    <w:name w:val="Revision"/>
    <w:hidden/>
    <w:uiPriority w:val="99"/>
    <w:semiHidden/>
    <w:rsid w:val="007F6183"/>
    <w:pPr>
      <w:spacing w:after="0" w:line="240" w:lineRule="auto"/>
    </w:pPr>
  </w:style>
  <w:style w:type="character" w:styleId="Kommentarhenvisning">
    <w:name w:val="annotation reference"/>
    <w:basedOn w:val="Standardskrifttypeiafsnit"/>
    <w:uiPriority w:val="99"/>
    <w:semiHidden/>
    <w:unhideWhenUsed/>
    <w:rsid w:val="006C26C6"/>
    <w:rPr>
      <w:sz w:val="16"/>
      <w:szCs w:val="16"/>
    </w:rPr>
  </w:style>
  <w:style w:type="paragraph" w:styleId="Kommentartekst">
    <w:name w:val="annotation text"/>
    <w:basedOn w:val="Normal"/>
    <w:link w:val="KommentartekstTegn"/>
    <w:uiPriority w:val="99"/>
    <w:unhideWhenUsed/>
    <w:rsid w:val="006C26C6"/>
    <w:pPr>
      <w:spacing w:line="240" w:lineRule="auto"/>
    </w:pPr>
    <w:rPr>
      <w:sz w:val="20"/>
      <w:szCs w:val="20"/>
    </w:rPr>
  </w:style>
  <w:style w:type="character" w:customStyle="1" w:styleId="KommentartekstTegn">
    <w:name w:val="Kommentartekst Tegn"/>
    <w:basedOn w:val="Standardskrifttypeiafsnit"/>
    <w:link w:val="Kommentartekst"/>
    <w:uiPriority w:val="99"/>
    <w:rsid w:val="006C26C6"/>
    <w:rPr>
      <w:sz w:val="20"/>
      <w:szCs w:val="20"/>
    </w:rPr>
  </w:style>
  <w:style w:type="paragraph" w:styleId="Kommentaremne">
    <w:name w:val="annotation subject"/>
    <w:basedOn w:val="Kommentartekst"/>
    <w:next w:val="Kommentartekst"/>
    <w:link w:val="KommentaremneTegn"/>
    <w:uiPriority w:val="99"/>
    <w:semiHidden/>
    <w:unhideWhenUsed/>
    <w:rsid w:val="006C26C6"/>
    <w:rPr>
      <w:b/>
      <w:bCs/>
    </w:rPr>
  </w:style>
  <w:style w:type="character" w:customStyle="1" w:styleId="KommentaremneTegn">
    <w:name w:val="Kommentaremne Tegn"/>
    <w:basedOn w:val="KommentartekstTegn"/>
    <w:link w:val="Kommentaremne"/>
    <w:uiPriority w:val="99"/>
    <w:semiHidden/>
    <w:rsid w:val="006C26C6"/>
    <w:rPr>
      <w:b/>
      <w:bCs/>
      <w:sz w:val="20"/>
      <w:szCs w:val="20"/>
    </w:rPr>
  </w:style>
  <w:style w:type="character" w:customStyle="1" w:styleId="cf01">
    <w:name w:val="cf01"/>
    <w:basedOn w:val="Standardskrifttypeiafsnit"/>
    <w:rsid w:val="002A2AB0"/>
    <w:rPr>
      <w:rFonts w:ascii="Segoe UI" w:hAnsi="Segoe UI" w:cs="Segoe UI" w:hint="default"/>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tema">
  <a:themeElements>
    <a:clrScheme name="Kontor">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Kontor">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Kont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hMN9W8POnIzguRMoKzw+klhaPCDQ==">CgMxLjA4AHIhMWRRX3NaaWFfM2YyVVdhVFFqNVJ0a1ZKWHphWDZDWWNE</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20</TotalTime>
  <Pages>2</Pages>
  <Words>373</Words>
  <Characters>2279</Characters>
  <Application>Microsoft Office Word</Application>
  <DocSecurity>0</DocSecurity>
  <Lines>18</Lines>
  <Paragraphs>5</Paragraphs>
  <ScaleCrop>false</ScaleCrop>
  <HeadingPairs>
    <vt:vector size="2" baseType="variant">
      <vt:variant>
        <vt:lpstr>Titel</vt:lpstr>
      </vt:variant>
      <vt:variant>
        <vt:i4>1</vt:i4>
      </vt:variant>
    </vt:vector>
  </HeadingPairs>
  <TitlesOfParts>
    <vt:vector size="1" baseType="lpstr">
      <vt:lpstr/>
    </vt:vector>
  </TitlesOfParts>
  <Company>Aarhus University</Company>
  <LinksUpToDate>false</LinksUpToDate>
  <CharactersWithSpaces>2647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Jeppe Nørager</dc:creator>
  <cp:lastModifiedBy>Anne Gilkrog</cp:lastModifiedBy>
  <cp:revision>18</cp:revision>
  <dcterms:created xsi:type="dcterms:W3CDTF">2024-10-01T07:36:00Z</dcterms:created>
  <dcterms:modified xsi:type="dcterms:W3CDTF">2024-10-03T12:45:00Z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43f08ec5-d6d9-4227-8387-ccbfcb3632c4_Enabled">
    <vt:lpwstr>true</vt:lpwstr>
  </property>
  <property fmtid="{D5CDD505-2E9C-101B-9397-08002B2CF9AE}" pid="3" name="MSIP_Label_43f08ec5-d6d9-4227-8387-ccbfcb3632c4_SetDate">
    <vt:lpwstr>2021-09-20T06:52:20Z</vt:lpwstr>
  </property>
  <property fmtid="{D5CDD505-2E9C-101B-9397-08002B2CF9AE}" pid="4" name="MSIP_Label_43f08ec5-d6d9-4227-8387-ccbfcb3632c4_Method">
    <vt:lpwstr>Standard</vt:lpwstr>
  </property>
  <property fmtid="{D5CDD505-2E9C-101B-9397-08002B2CF9AE}" pid="5" name="MSIP_Label_43f08ec5-d6d9-4227-8387-ccbfcb3632c4_Name">
    <vt:lpwstr>Sweco Restricted</vt:lpwstr>
  </property>
  <property fmtid="{D5CDD505-2E9C-101B-9397-08002B2CF9AE}" pid="6" name="MSIP_Label_43f08ec5-d6d9-4227-8387-ccbfcb3632c4_SiteId">
    <vt:lpwstr>b7872ef0-9a00-4c18-8a4a-c7d25c778a9e</vt:lpwstr>
  </property>
  <property fmtid="{D5CDD505-2E9C-101B-9397-08002B2CF9AE}" pid="7" name="MSIP_Label_43f08ec5-d6d9-4227-8387-ccbfcb3632c4_ActionId">
    <vt:lpwstr>75b9f68b-47b9-4ea5-aeaa-f8ad7c3a3fcc</vt:lpwstr>
  </property>
  <property fmtid="{D5CDD505-2E9C-101B-9397-08002B2CF9AE}" pid="8" name="MSIP_Label_43f08ec5-d6d9-4227-8387-ccbfcb3632c4_ContentBits">
    <vt:lpwstr>0</vt:lpwstr>
  </property>
  <property fmtid="{D5CDD505-2E9C-101B-9397-08002B2CF9AE}" pid="9" name="ContentTypeId">
    <vt:lpwstr>0x010100A6C5781D275AF947BB8DC88C095D700C</vt:lpwstr>
  </property>
</Properties>
</file>