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A2B936" w14:textId="77777777" w:rsidR="00F87CF3" w:rsidRPr="000912F4" w:rsidRDefault="00F87CF3" w:rsidP="00F00DB4">
      <w:pPr>
        <w:spacing w:line="500" w:lineRule="exact"/>
        <w:rPr>
          <w:rFonts w:ascii="Calibri" w:hAnsi="Calibri" w:cs="Calibri"/>
          <w:b/>
          <w:color w:val="FFFFFF" w:themeColor="background1"/>
          <w:sz w:val="56"/>
          <w:szCs w:val="56"/>
        </w:rPr>
      </w:pPr>
      <w:r w:rsidRPr="000912F4">
        <w:rPr>
          <w:rFonts w:ascii="Calibri" w:eastAsia="Calibri" w:hAnsi="Calibri" w:cs="Calibri"/>
          <w:b/>
          <w:color w:val="FFFFFF" w:themeColor="background1"/>
          <w:sz w:val="56"/>
          <w:szCs w:val="56"/>
          <w:highlight w:val="black"/>
          <w:lang w:bidi="en-GB"/>
        </w:rPr>
        <w:t xml:space="preserve">STAY </w:t>
      </w:r>
      <w:r w:rsidRPr="000912F4">
        <w:rPr>
          <w:rFonts w:ascii="Calibri" w:eastAsia="Calibri" w:hAnsi="Calibri" w:cs="Calibri"/>
          <w:b/>
          <w:color w:val="FFFFFF" w:themeColor="background1"/>
          <w:sz w:val="56"/>
          <w:szCs w:val="56"/>
          <w:highlight w:val="black"/>
          <w:shd w:val="clear" w:color="auto" w:fill="FFFFFF" w:themeFill="background1"/>
          <w:lang w:bidi="en-GB"/>
        </w:rPr>
        <w:t xml:space="preserve">RELEVANT </w:t>
      </w:r>
    </w:p>
    <w:p w14:paraId="1AA815E6" w14:textId="77777777" w:rsidR="00F87CF3" w:rsidRPr="000912F4" w:rsidRDefault="00F87CF3" w:rsidP="00F00DB4">
      <w:pPr>
        <w:spacing w:line="500" w:lineRule="exact"/>
        <w:rPr>
          <w:rFonts w:ascii="Calibri" w:hAnsi="Calibri" w:cs="Calibri"/>
          <w:color w:val="000000" w:themeColor="text1"/>
          <w:sz w:val="32"/>
          <w:szCs w:val="46"/>
          <w:u w:val="single"/>
        </w:rPr>
      </w:pPr>
      <w:r w:rsidRPr="000912F4">
        <w:rPr>
          <w:rFonts w:ascii="Calibri" w:eastAsia="Calibri" w:hAnsi="Calibri" w:cs="Calibri"/>
          <w:color w:val="000000" w:themeColor="text1"/>
          <w:sz w:val="32"/>
          <w:szCs w:val="46"/>
          <w:u w:val="single"/>
          <w:lang w:bidi="en-GB"/>
        </w:rPr>
        <w:t>CASE COMPETITION</w:t>
      </w:r>
    </w:p>
    <w:p w14:paraId="3D5CE4C2" w14:textId="52CDAD06" w:rsidR="003D6159" w:rsidRPr="000912F4" w:rsidRDefault="00B34E5D" w:rsidP="00F00DB4">
      <w:pPr>
        <w:spacing w:line="276" w:lineRule="auto"/>
        <w:rPr>
          <w:rFonts w:ascii="Calibri" w:hAnsi="Calibri" w:cs="Calibri"/>
          <w:b/>
          <w:sz w:val="28"/>
          <w:szCs w:val="28"/>
        </w:rPr>
      </w:pPr>
      <w:r w:rsidRPr="000912F4">
        <w:rPr>
          <w:rFonts w:ascii="Calibri" w:eastAsia="Calibri" w:hAnsi="Calibri" w:cs="Calibri"/>
          <w:b/>
          <w:sz w:val="28"/>
          <w:szCs w:val="28"/>
          <w:lang w:bidi="en-GB"/>
        </w:rPr>
        <w:t xml:space="preserve">COMPANY: </w:t>
      </w:r>
    </w:p>
    <w:tbl>
      <w:tblPr>
        <w:tblStyle w:val="TableGrid"/>
        <w:tblW w:w="0" w:type="auto"/>
        <w:jc w:val="center"/>
        <w:tblLook w:val="04A0" w:firstRow="1" w:lastRow="0" w:firstColumn="1" w:lastColumn="0" w:noHBand="0" w:noVBand="1"/>
      </w:tblPr>
      <w:tblGrid>
        <w:gridCol w:w="981"/>
        <w:gridCol w:w="8647"/>
      </w:tblGrid>
      <w:tr w:rsidR="006D13D1" w:rsidRPr="000912F4" w14:paraId="0F0F2714" w14:textId="77777777" w:rsidTr="00B34E5D">
        <w:trPr>
          <w:trHeight w:val="553"/>
          <w:jc w:val="center"/>
        </w:trPr>
        <w:tc>
          <w:tcPr>
            <w:tcW w:w="9628" w:type="dxa"/>
            <w:gridSpan w:val="2"/>
            <w:shd w:val="clear" w:color="auto" w:fill="000000" w:themeFill="text1"/>
            <w:vAlign w:val="center"/>
          </w:tcPr>
          <w:p w14:paraId="2FC0B5E7" w14:textId="77777777" w:rsidR="006D13D1" w:rsidRPr="000912F4" w:rsidRDefault="006D13D1" w:rsidP="00F00DB4">
            <w:pPr>
              <w:spacing w:after="240"/>
              <w:rPr>
                <w:i/>
                <w:iCs/>
                <w:color w:val="0070C0"/>
              </w:rPr>
            </w:pPr>
            <w:r w:rsidRPr="000912F4">
              <w:rPr>
                <w:b/>
                <w:i/>
                <w:color w:val="FFFFFF" w:themeColor="background1"/>
                <w:sz w:val="28"/>
                <w:lang w:bidi="en-GB"/>
              </w:rPr>
              <w:t>NAME AND ADDRESS OF COMPANY</w:t>
            </w:r>
          </w:p>
        </w:tc>
      </w:tr>
      <w:tr w:rsidR="003D6159" w:rsidRPr="000912F4" w14:paraId="5B5CF789" w14:textId="77777777" w:rsidTr="00F63407">
        <w:trPr>
          <w:jc w:val="center"/>
        </w:trPr>
        <w:tc>
          <w:tcPr>
            <w:tcW w:w="973" w:type="dxa"/>
            <w:shd w:val="clear" w:color="auto" w:fill="E7E6E6" w:themeFill="background2"/>
            <w:vAlign w:val="center"/>
          </w:tcPr>
          <w:p w14:paraId="535ADAAB" w14:textId="77777777" w:rsidR="003D6159" w:rsidRPr="000912F4" w:rsidRDefault="003D6159" w:rsidP="00F00DB4">
            <w:pPr>
              <w:spacing w:after="240"/>
              <w:rPr>
                <w:i/>
                <w:iCs/>
              </w:rPr>
            </w:pPr>
            <w:r w:rsidRPr="000912F4">
              <w:rPr>
                <w:i/>
                <w:lang w:bidi="en-GB"/>
              </w:rPr>
              <w:t>Name:</w:t>
            </w:r>
            <w:r w:rsidRPr="000912F4">
              <w:rPr>
                <w:i/>
                <w:lang w:bidi="en-GB"/>
              </w:rPr>
              <w:br/>
              <w:t xml:space="preserve">Address: </w:t>
            </w:r>
            <w:r w:rsidRPr="000912F4">
              <w:rPr>
                <w:i/>
                <w:lang w:bidi="en-GB"/>
              </w:rPr>
              <w:br/>
              <w:t xml:space="preserve">Web: </w:t>
            </w:r>
          </w:p>
        </w:tc>
        <w:tc>
          <w:tcPr>
            <w:tcW w:w="8655" w:type="dxa"/>
            <w:vAlign w:val="center"/>
          </w:tcPr>
          <w:p w14:paraId="5F83B8FF" w14:textId="103E7CA6" w:rsidR="009447B4" w:rsidRPr="000912F4" w:rsidRDefault="009447B4" w:rsidP="00F00DB4">
            <w:pPr>
              <w:spacing w:after="240"/>
              <w:rPr>
                <w:i/>
                <w:iCs/>
              </w:rPr>
            </w:pPr>
            <w:r w:rsidRPr="000912F4">
              <w:rPr>
                <w:i/>
                <w:lang w:bidi="en-GB"/>
              </w:rPr>
              <w:t>Udviklingsselskabet Midt ApS</w:t>
            </w:r>
            <w:r w:rsidRPr="000912F4">
              <w:rPr>
                <w:i/>
                <w:lang w:bidi="en-GB"/>
              </w:rPr>
              <w:br/>
              <w:t>Bitsovvej 1, 7400 Herning</w:t>
            </w:r>
            <w:r w:rsidR="0063630E">
              <w:rPr>
                <w:i/>
                <w:lang w:bidi="en-GB"/>
              </w:rPr>
              <w:br/>
            </w:r>
            <w:r w:rsidRPr="000912F4">
              <w:rPr>
                <w:i/>
                <w:lang w:bidi="en-GB"/>
              </w:rPr>
              <w:t>(Since it is a development company, we unfortunately do not have a website)</w:t>
            </w:r>
          </w:p>
        </w:tc>
      </w:tr>
    </w:tbl>
    <w:p w14:paraId="18912800" w14:textId="77777777" w:rsidR="003D6159" w:rsidRPr="000912F4" w:rsidRDefault="003D6159" w:rsidP="00F00DB4">
      <w:pPr>
        <w:spacing w:after="240"/>
        <w:rPr>
          <w:i/>
          <w:iCs/>
        </w:rPr>
      </w:pPr>
    </w:p>
    <w:tbl>
      <w:tblPr>
        <w:tblStyle w:val="TableGrid"/>
        <w:tblW w:w="0" w:type="auto"/>
        <w:tblLook w:val="04A0" w:firstRow="1" w:lastRow="0" w:firstColumn="1" w:lastColumn="0" w:noHBand="0" w:noVBand="1"/>
      </w:tblPr>
      <w:tblGrid>
        <w:gridCol w:w="809"/>
        <w:gridCol w:w="3786"/>
        <w:gridCol w:w="988"/>
        <w:gridCol w:w="4045"/>
      </w:tblGrid>
      <w:tr w:rsidR="006D13D1" w:rsidRPr="000912F4" w14:paraId="20160EBE" w14:textId="77777777" w:rsidTr="00B34E5D">
        <w:trPr>
          <w:trHeight w:val="581"/>
        </w:trPr>
        <w:tc>
          <w:tcPr>
            <w:tcW w:w="9628" w:type="dxa"/>
            <w:gridSpan w:val="4"/>
            <w:shd w:val="clear" w:color="auto" w:fill="000000" w:themeFill="text1"/>
            <w:vAlign w:val="center"/>
          </w:tcPr>
          <w:p w14:paraId="13B84AB0" w14:textId="77777777" w:rsidR="006D13D1" w:rsidRPr="000912F4" w:rsidRDefault="006D13D1" w:rsidP="00F00DB4">
            <w:pPr>
              <w:spacing w:after="240"/>
              <w:rPr>
                <w:i/>
                <w:iCs/>
                <w:color w:val="0070C0"/>
              </w:rPr>
            </w:pPr>
            <w:r w:rsidRPr="000912F4">
              <w:rPr>
                <w:b/>
                <w:i/>
                <w:color w:val="FFFFFF" w:themeColor="background1"/>
                <w:sz w:val="28"/>
                <w:lang w:bidi="en-GB"/>
              </w:rPr>
              <w:t>CONTACT(S)</w:t>
            </w:r>
          </w:p>
        </w:tc>
      </w:tr>
      <w:tr w:rsidR="006D13D1" w:rsidRPr="000912F4" w14:paraId="193A5785" w14:textId="77777777" w:rsidTr="00B34E5D">
        <w:trPr>
          <w:trHeight w:val="1699"/>
        </w:trPr>
        <w:tc>
          <w:tcPr>
            <w:tcW w:w="741" w:type="dxa"/>
            <w:shd w:val="clear" w:color="auto" w:fill="E7E6E6" w:themeFill="background2"/>
          </w:tcPr>
          <w:p w14:paraId="09404979" w14:textId="77777777" w:rsidR="00B34E5D" w:rsidRPr="000912F4" w:rsidRDefault="006D13D1" w:rsidP="00F00DB4">
            <w:pPr>
              <w:rPr>
                <w:i/>
                <w:iCs/>
              </w:rPr>
            </w:pPr>
            <w:r w:rsidRPr="000912F4">
              <w:rPr>
                <w:i/>
                <w:lang w:bidi="en-GB"/>
              </w:rPr>
              <w:t>Name:</w:t>
            </w:r>
            <w:r w:rsidRPr="000912F4">
              <w:rPr>
                <w:i/>
                <w:lang w:bidi="en-GB"/>
              </w:rPr>
              <w:br/>
            </w:r>
          </w:p>
          <w:p w14:paraId="024F4E26" w14:textId="77777777" w:rsidR="00B34E5D" w:rsidRPr="000912F4" w:rsidRDefault="006D13D1" w:rsidP="00F00DB4">
            <w:pPr>
              <w:rPr>
                <w:i/>
                <w:iCs/>
              </w:rPr>
            </w:pPr>
            <w:r w:rsidRPr="000912F4">
              <w:rPr>
                <w:i/>
                <w:lang w:bidi="en-GB"/>
              </w:rPr>
              <w:t xml:space="preserve">Title: </w:t>
            </w:r>
            <w:r w:rsidRPr="000912F4">
              <w:rPr>
                <w:i/>
                <w:lang w:bidi="en-GB"/>
              </w:rPr>
              <w:br/>
            </w:r>
          </w:p>
          <w:p w14:paraId="3775BB35" w14:textId="77777777" w:rsidR="00B34E5D" w:rsidRPr="000912F4" w:rsidRDefault="006D13D1" w:rsidP="00F00DB4">
            <w:pPr>
              <w:rPr>
                <w:i/>
                <w:iCs/>
              </w:rPr>
            </w:pPr>
            <w:r w:rsidRPr="000912F4">
              <w:rPr>
                <w:i/>
                <w:lang w:bidi="en-GB"/>
              </w:rPr>
              <w:t>Tel.:</w:t>
            </w:r>
            <w:r w:rsidRPr="000912F4">
              <w:rPr>
                <w:i/>
                <w:lang w:bidi="en-GB"/>
              </w:rPr>
              <w:br/>
            </w:r>
          </w:p>
          <w:p w14:paraId="3A9BAAF6" w14:textId="77777777" w:rsidR="006D13D1" w:rsidRPr="000912F4" w:rsidRDefault="006D13D1" w:rsidP="00F00DB4">
            <w:pPr>
              <w:rPr>
                <w:i/>
                <w:iCs/>
              </w:rPr>
            </w:pPr>
            <w:r w:rsidRPr="000912F4">
              <w:rPr>
                <w:i/>
                <w:lang w:bidi="en-GB"/>
              </w:rPr>
              <w:t xml:space="preserve">Email: </w:t>
            </w:r>
          </w:p>
        </w:tc>
        <w:tc>
          <w:tcPr>
            <w:tcW w:w="3816" w:type="dxa"/>
          </w:tcPr>
          <w:p w14:paraId="1C230909" w14:textId="290545E2" w:rsidR="00E34C21" w:rsidRPr="000912F4" w:rsidRDefault="009447B4" w:rsidP="00F00DB4">
            <w:pPr>
              <w:spacing w:after="240"/>
              <w:rPr>
                <w:i/>
                <w:iCs/>
                <w:color w:val="0070C0"/>
              </w:rPr>
            </w:pPr>
            <w:r w:rsidRPr="000912F4">
              <w:rPr>
                <w:i/>
                <w:color w:val="0070C0"/>
                <w:lang w:bidi="en-GB"/>
              </w:rPr>
              <w:t>Christine Lindgaard</w:t>
            </w:r>
          </w:p>
          <w:p w14:paraId="1AAAEE3F" w14:textId="77777777" w:rsidR="009447B4" w:rsidRPr="000912F4" w:rsidRDefault="009447B4" w:rsidP="00F00DB4">
            <w:pPr>
              <w:spacing w:after="240"/>
              <w:rPr>
                <w:i/>
                <w:iCs/>
                <w:color w:val="0070C0"/>
              </w:rPr>
            </w:pPr>
            <w:r w:rsidRPr="000912F4">
              <w:rPr>
                <w:i/>
                <w:color w:val="0070C0"/>
                <w:lang w:bidi="en-GB"/>
              </w:rPr>
              <w:t>Creative Director, The White Box/Dansk Design Invest + Director of Udviklingsselskabet Midt ApS</w:t>
            </w:r>
          </w:p>
          <w:p w14:paraId="69F12D81" w14:textId="7EC15F39" w:rsidR="009447B4" w:rsidRPr="000912F4" w:rsidRDefault="009447B4" w:rsidP="00F00DB4">
            <w:pPr>
              <w:spacing w:after="240"/>
              <w:rPr>
                <w:i/>
                <w:iCs/>
                <w:color w:val="0070C0"/>
              </w:rPr>
            </w:pPr>
            <w:r w:rsidRPr="000912F4">
              <w:rPr>
                <w:i/>
                <w:color w:val="0070C0"/>
                <w:lang w:bidi="en-GB"/>
              </w:rPr>
              <w:t>clb@thewhitebox.dk</w:t>
            </w:r>
          </w:p>
        </w:tc>
        <w:tc>
          <w:tcPr>
            <w:tcW w:w="991" w:type="dxa"/>
            <w:shd w:val="clear" w:color="auto" w:fill="E7E6E6" w:themeFill="background2"/>
          </w:tcPr>
          <w:p w14:paraId="646B9483" w14:textId="77777777" w:rsidR="00B34E5D" w:rsidRPr="000912F4" w:rsidRDefault="006D13D1" w:rsidP="00F00DB4">
            <w:pPr>
              <w:rPr>
                <w:i/>
                <w:iCs/>
              </w:rPr>
            </w:pPr>
            <w:r w:rsidRPr="000912F4">
              <w:rPr>
                <w:i/>
                <w:lang w:bidi="en-GB"/>
              </w:rPr>
              <w:t>Name:</w:t>
            </w:r>
          </w:p>
          <w:p w14:paraId="0E2D5FF3" w14:textId="77777777" w:rsidR="00B34E5D" w:rsidRPr="000912F4" w:rsidRDefault="006D13D1" w:rsidP="00F00DB4">
            <w:pPr>
              <w:rPr>
                <w:i/>
                <w:iCs/>
              </w:rPr>
            </w:pPr>
            <w:r w:rsidRPr="000912F4">
              <w:rPr>
                <w:i/>
                <w:lang w:bidi="en-GB"/>
              </w:rPr>
              <w:br/>
              <w:t xml:space="preserve">Title: </w:t>
            </w:r>
          </w:p>
          <w:p w14:paraId="7DC6B880" w14:textId="77777777" w:rsidR="00B34E5D" w:rsidRPr="000912F4" w:rsidRDefault="006D13D1" w:rsidP="00F00DB4">
            <w:pPr>
              <w:rPr>
                <w:i/>
                <w:iCs/>
              </w:rPr>
            </w:pPr>
            <w:r w:rsidRPr="000912F4">
              <w:rPr>
                <w:i/>
                <w:lang w:bidi="en-GB"/>
              </w:rPr>
              <w:br/>
              <w:t>Tel.:</w:t>
            </w:r>
          </w:p>
          <w:p w14:paraId="4BA114CA" w14:textId="77777777" w:rsidR="006D13D1" w:rsidRPr="000912F4" w:rsidRDefault="006D13D1" w:rsidP="00F00DB4">
            <w:pPr>
              <w:rPr>
                <w:i/>
                <w:iCs/>
              </w:rPr>
            </w:pPr>
            <w:r w:rsidRPr="000912F4">
              <w:rPr>
                <w:i/>
                <w:lang w:bidi="en-GB"/>
              </w:rPr>
              <w:br/>
              <w:t>Email:</w:t>
            </w:r>
          </w:p>
        </w:tc>
        <w:tc>
          <w:tcPr>
            <w:tcW w:w="4080" w:type="dxa"/>
          </w:tcPr>
          <w:p w14:paraId="220FA15F" w14:textId="77777777" w:rsidR="00432B6C" w:rsidRPr="000912F4" w:rsidRDefault="009447B4" w:rsidP="00F00DB4">
            <w:pPr>
              <w:spacing w:after="240"/>
              <w:rPr>
                <w:i/>
                <w:iCs/>
                <w:color w:val="2E74B5" w:themeColor="accent5" w:themeShade="BF"/>
              </w:rPr>
            </w:pPr>
            <w:r w:rsidRPr="000912F4">
              <w:rPr>
                <w:i/>
                <w:color w:val="2E74B5" w:themeColor="accent5" w:themeShade="BF"/>
                <w:lang w:bidi="en-GB"/>
              </w:rPr>
              <w:t>Claus Hyldgaard</w:t>
            </w:r>
          </w:p>
          <w:p w14:paraId="1A1126C5" w14:textId="7702DC44" w:rsidR="009447B4" w:rsidRPr="000912F4" w:rsidRDefault="00DA5907" w:rsidP="00F00DB4">
            <w:pPr>
              <w:spacing w:after="240"/>
              <w:rPr>
                <w:i/>
                <w:iCs/>
                <w:color w:val="2E74B5" w:themeColor="accent5" w:themeShade="BF"/>
              </w:rPr>
            </w:pPr>
            <w:r w:rsidRPr="000912F4">
              <w:rPr>
                <w:i/>
                <w:color w:val="2E74B5" w:themeColor="accent5" w:themeShade="BF"/>
                <w:lang w:bidi="en-GB"/>
              </w:rPr>
              <w:t>Founder, The White Box/Dansk Design Invest. Board member of Udviklingsselskabet Midt ApS</w:t>
            </w:r>
          </w:p>
          <w:p w14:paraId="7DA760D2" w14:textId="02A71890" w:rsidR="00DA5907" w:rsidRPr="000912F4" w:rsidRDefault="00DA5907" w:rsidP="00F00DB4">
            <w:pPr>
              <w:spacing w:after="240"/>
              <w:rPr>
                <w:i/>
                <w:iCs/>
                <w:color w:val="2E74B5" w:themeColor="accent5" w:themeShade="BF"/>
              </w:rPr>
            </w:pPr>
            <w:r w:rsidRPr="000912F4">
              <w:rPr>
                <w:i/>
                <w:color w:val="2E74B5" w:themeColor="accent5" w:themeShade="BF"/>
                <w:lang w:bidi="en-GB"/>
              </w:rPr>
              <w:t>ch@thewhitebox.dk</w:t>
            </w:r>
          </w:p>
        </w:tc>
      </w:tr>
    </w:tbl>
    <w:p w14:paraId="6E3C4D46" w14:textId="082EF183" w:rsidR="003D6159" w:rsidRPr="000912F4" w:rsidRDefault="003D6159" w:rsidP="00F00DB4">
      <w:pPr>
        <w:spacing w:after="240"/>
        <w:rPr>
          <w:i/>
          <w:iCs/>
        </w:rPr>
      </w:pPr>
    </w:p>
    <w:tbl>
      <w:tblPr>
        <w:tblStyle w:val="TableGrid"/>
        <w:tblW w:w="0" w:type="auto"/>
        <w:tblLook w:val="04A0" w:firstRow="1" w:lastRow="0" w:firstColumn="1" w:lastColumn="0" w:noHBand="0" w:noVBand="1"/>
      </w:tblPr>
      <w:tblGrid>
        <w:gridCol w:w="769"/>
        <w:gridCol w:w="8859"/>
      </w:tblGrid>
      <w:tr w:rsidR="006D13D1" w:rsidRPr="000912F4" w14:paraId="72FA275A" w14:textId="77777777" w:rsidTr="00430AAA">
        <w:tc>
          <w:tcPr>
            <w:tcW w:w="9628" w:type="dxa"/>
            <w:gridSpan w:val="2"/>
            <w:shd w:val="clear" w:color="auto" w:fill="000000" w:themeFill="text1"/>
            <w:vAlign w:val="center"/>
          </w:tcPr>
          <w:p w14:paraId="1A6D6CF8" w14:textId="77777777" w:rsidR="006D13D1" w:rsidRPr="000912F4" w:rsidRDefault="00B34E5D" w:rsidP="00F00DB4">
            <w:pPr>
              <w:spacing w:after="240"/>
              <w:rPr>
                <w:i/>
                <w:iCs/>
                <w:color w:val="0070C0"/>
              </w:rPr>
            </w:pPr>
            <w:r w:rsidRPr="000912F4">
              <w:rPr>
                <w:b/>
                <w:i/>
                <w:color w:val="FFFFFF" w:themeColor="background1"/>
                <w:sz w:val="28"/>
                <w:lang w:bidi="en-GB"/>
              </w:rPr>
              <w:t xml:space="preserve">DESCRIPTION OF COMPANY </w:t>
            </w:r>
          </w:p>
        </w:tc>
      </w:tr>
      <w:tr w:rsidR="006D13D1" w:rsidRPr="000912F4" w14:paraId="130EFD8F" w14:textId="77777777" w:rsidTr="00856A9E">
        <w:trPr>
          <w:trHeight w:val="12748"/>
        </w:trPr>
        <w:tc>
          <w:tcPr>
            <w:tcW w:w="769" w:type="dxa"/>
            <w:shd w:val="clear" w:color="auto" w:fill="E7E6E6" w:themeFill="background2"/>
          </w:tcPr>
          <w:p w14:paraId="01C4AFEB" w14:textId="77777777" w:rsidR="006D13D1" w:rsidRPr="000912F4" w:rsidRDefault="006D13D1" w:rsidP="00F00DB4">
            <w:pPr>
              <w:spacing w:after="240"/>
              <w:rPr>
                <w:i/>
                <w:iCs/>
              </w:rPr>
            </w:pPr>
          </w:p>
        </w:tc>
        <w:tc>
          <w:tcPr>
            <w:tcW w:w="8859" w:type="dxa"/>
          </w:tcPr>
          <w:p w14:paraId="79690B70" w14:textId="6D57480B" w:rsidR="00190D8F" w:rsidRPr="000912F4" w:rsidRDefault="00190D8F" w:rsidP="00F00DB4">
            <w:pPr>
              <w:rPr>
                <w:i/>
                <w:iCs/>
              </w:rPr>
            </w:pPr>
            <w:r w:rsidRPr="000912F4">
              <w:rPr>
                <w:i/>
                <w:lang w:bidi="en-GB"/>
              </w:rPr>
              <w:t xml:space="preserve">At the end of 2023, The White Box ApS, Witt Capital ApS and Herning Municipality founded Udviklingsselskabet Midt ApS, as a public-private partnership, whose purpose is to design the framework and concept for the ward building as a new asset for Herning and the region and </w:t>
            </w:r>
            <w:r w:rsidR="00081E27">
              <w:rPr>
                <w:i/>
                <w:lang w:bidi="en-GB"/>
              </w:rPr>
              <w:t xml:space="preserve">as </w:t>
            </w:r>
            <w:r w:rsidRPr="000912F4">
              <w:rPr>
                <w:i/>
                <w:lang w:bidi="en-GB"/>
              </w:rPr>
              <w:t>a gathering point for entrepreneurship, innovation, creativity and a vibrant city life.</w:t>
            </w:r>
          </w:p>
          <w:p w14:paraId="4DE8AFFD" w14:textId="77777777" w:rsidR="00190D8F" w:rsidRPr="000912F4" w:rsidRDefault="00190D8F" w:rsidP="00F00DB4">
            <w:pPr>
              <w:rPr>
                <w:i/>
                <w:iCs/>
              </w:rPr>
            </w:pPr>
            <w:r w:rsidRPr="000912F4">
              <w:rPr>
                <w:i/>
                <w:lang w:bidi="en-GB"/>
              </w:rPr>
              <w:t> </w:t>
            </w:r>
          </w:p>
          <w:p w14:paraId="72B450C1" w14:textId="60BE067F" w:rsidR="00190D8F" w:rsidRPr="000912F4" w:rsidRDefault="00190D8F" w:rsidP="00F00DB4">
            <w:pPr>
              <w:rPr>
                <w:i/>
                <w:iCs/>
              </w:rPr>
            </w:pPr>
            <w:r w:rsidRPr="000912F4">
              <w:rPr>
                <w:i/>
                <w:lang w:bidi="en-GB"/>
              </w:rPr>
              <w:t>The public</w:t>
            </w:r>
            <w:r w:rsidR="001A6955">
              <w:rPr>
                <w:i/>
                <w:lang w:bidi="en-GB"/>
              </w:rPr>
              <w:t>-</w:t>
            </w:r>
            <w:r w:rsidRPr="000912F4">
              <w:rPr>
                <w:i/>
                <w:lang w:bidi="en-GB"/>
              </w:rPr>
              <w:t xml:space="preserve">private company was established with the vision of a partnership based on the will to find solutions to common challenges that work for the benefit of all. The intention of the partnership is to combine the different visions, perceptions and perspectives of the </w:t>
            </w:r>
            <w:r w:rsidR="00602EB2">
              <w:rPr>
                <w:i/>
                <w:lang w:bidi="en-GB"/>
              </w:rPr>
              <w:t>stakeholders</w:t>
            </w:r>
            <w:r w:rsidRPr="000912F4">
              <w:rPr>
                <w:i/>
                <w:lang w:bidi="en-GB"/>
              </w:rPr>
              <w:t xml:space="preserve"> and thereby create new innovative solutions and opportunities, in order to create conceptual clarification for the future use and design of the ward building.</w:t>
            </w:r>
          </w:p>
          <w:p w14:paraId="79919C89" w14:textId="77777777" w:rsidR="00762DD5" w:rsidRPr="000912F4" w:rsidRDefault="00762DD5" w:rsidP="00F00DB4">
            <w:pPr>
              <w:rPr>
                <w:i/>
                <w:iCs/>
              </w:rPr>
            </w:pPr>
          </w:p>
          <w:p w14:paraId="7A319A97" w14:textId="6DA0B5EF" w:rsidR="00590ACD" w:rsidRPr="000912F4" w:rsidRDefault="00B70CA9" w:rsidP="00F00DB4">
            <w:pPr>
              <w:rPr>
                <w:i/>
                <w:iCs/>
              </w:rPr>
            </w:pPr>
            <w:r w:rsidRPr="000912F4">
              <w:rPr>
                <w:i/>
                <w:lang w:bidi="en-GB"/>
              </w:rPr>
              <w:t>At the current stage, we call the project Plus1, and the vision is to create:</w:t>
            </w:r>
          </w:p>
          <w:p w14:paraId="717A89C8" w14:textId="77777777" w:rsidR="00DC33A8" w:rsidRPr="000912F4" w:rsidRDefault="00DC33A8" w:rsidP="00F00DB4">
            <w:pPr>
              <w:rPr>
                <w:i/>
                <w:iCs/>
              </w:rPr>
            </w:pPr>
          </w:p>
          <w:p w14:paraId="74BD9AA1" w14:textId="0A22BEE5" w:rsidR="004F1881" w:rsidRPr="000912F4" w:rsidRDefault="00602EB2" w:rsidP="00F00DB4">
            <w:pPr>
              <w:rPr>
                <w:rFonts w:ascii="Calibri" w:eastAsia="Times New Roman" w:hAnsi="Calibri" w:cs="Calibri"/>
                <w:b/>
                <w:bCs/>
                <w:color w:val="0F0F0F"/>
                <w:sz w:val="28"/>
                <w:szCs w:val="28"/>
                <w:highlight w:val="yellow"/>
                <w:u w:val="single"/>
                <w:lang w:eastAsia="en-GB"/>
              </w:rPr>
            </w:pPr>
            <w:r>
              <w:rPr>
                <w:rFonts w:ascii="Calibri" w:eastAsia="Times New Roman" w:hAnsi="Calibri" w:cs="Calibri"/>
                <w:b/>
                <w:color w:val="0F0F0F"/>
                <w:sz w:val="28"/>
                <w:szCs w:val="28"/>
                <w:highlight w:val="yellow"/>
                <w:u w:val="single"/>
                <w:lang w:bidi="en-GB"/>
              </w:rPr>
              <w:t xml:space="preserve">A </w:t>
            </w:r>
            <w:r w:rsidR="00ED3015">
              <w:rPr>
                <w:rFonts w:ascii="Calibri" w:eastAsia="Times New Roman" w:hAnsi="Calibri" w:cs="Calibri"/>
                <w:b/>
                <w:color w:val="0F0F0F"/>
                <w:sz w:val="28"/>
                <w:szCs w:val="28"/>
                <w:highlight w:val="yellow"/>
                <w:u w:val="single"/>
                <w:lang w:bidi="en-GB"/>
              </w:rPr>
              <w:t>p</w:t>
            </w:r>
            <w:r w:rsidR="004F1881" w:rsidRPr="000912F4">
              <w:rPr>
                <w:rFonts w:ascii="Calibri" w:eastAsia="Times New Roman" w:hAnsi="Calibri" w:cs="Calibri"/>
                <w:b/>
                <w:color w:val="0F0F0F"/>
                <w:sz w:val="28"/>
                <w:szCs w:val="28"/>
                <w:highlight w:val="yellow"/>
                <w:u w:val="single"/>
                <w:lang w:bidi="en-GB"/>
              </w:rPr>
              <w:t>latform for growing bold ventures</w:t>
            </w:r>
          </w:p>
          <w:p w14:paraId="2E38BA3B" w14:textId="0E928703" w:rsidR="00150709" w:rsidRPr="000912F4" w:rsidRDefault="004F1881" w:rsidP="00F00DB4">
            <w:pPr>
              <w:rPr>
                <w:rFonts w:ascii="Calibri" w:eastAsia="Times New Roman" w:hAnsi="Calibri" w:cs="Calibri"/>
                <w:color w:val="0F0F0F"/>
                <w:lang w:eastAsia="en-GB"/>
              </w:rPr>
            </w:pPr>
            <w:r w:rsidRPr="000912F4">
              <w:rPr>
                <w:rFonts w:ascii="Calibri" w:eastAsia="Times New Roman" w:hAnsi="Calibri" w:cs="Calibri"/>
                <w:color w:val="0F0F0F"/>
                <w:highlight w:val="yellow"/>
                <w:lang w:bidi="en-GB"/>
              </w:rPr>
              <w:t xml:space="preserve">Plus 1 is a community + a curated startup campus dedicated to </w:t>
            </w:r>
            <w:r w:rsidR="008E1EA0">
              <w:rPr>
                <w:rFonts w:ascii="Calibri" w:eastAsia="Times New Roman" w:hAnsi="Calibri" w:cs="Calibri"/>
                <w:color w:val="0F0F0F"/>
                <w:highlight w:val="yellow"/>
                <w:lang w:bidi="en-GB"/>
              </w:rPr>
              <w:t>fostering</w:t>
            </w:r>
            <w:r w:rsidRPr="000912F4">
              <w:rPr>
                <w:rFonts w:ascii="Calibri" w:eastAsia="Times New Roman" w:hAnsi="Calibri" w:cs="Calibri"/>
                <w:color w:val="0F0F0F"/>
                <w:highlight w:val="yellow"/>
                <w:lang w:bidi="en-GB"/>
              </w:rPr>
              <w:t xml:space="preserve"> responsible consumption. </w:t>
            </w:r>
            <w:r w:rsidR="00150709" w:rsidRPr="000912F4">
              <w:rPr>
                <w:rFonts w:ascii="Calibri" w:eastAsia="Times New Roman" w:hAnsi="Calibri" w:cs="Calibri"/>
                <w:b/>
                <w:color w:val="000000" w:themeColor="text1"/>
                <w:sz w:val="28"/>
                <w:szCs w:val="28"/>
                <w:u w:val="single"/>
                <w:lang w:bidi="en-GB"/>
              </w:rPr>
              <w:br/>
            </w:r>
          </w:p>
          <w:p w14:paraId="5F158A85" w14:textId="409B7584"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Plus1 is the vision of a strong catalyst, platform and ecosystem that will help kickstart the entrepreneurial development in the area. Here, entrepreneurs gather with investors, the business community, educational institutions and business development actors and create the framework for an attractive and well-functioning professional community. At the same time, the building’s central location in Herning makes it possible to create complementary activities that strengthen the city’s cohesion and attractiveness, and</w:t>
            </w:r>
            <w:r w:rsidR="00AC642F">
              <w:rPr>
                <w:rFonts w:ascii="Calibri" w:eastAsia="Times New Roman" w:hAnsi="Calibri" w:cs="Calibri"/>
                <w:color w:val="0F0F0F"/>
                <w:lang w:bidi="en-GB"/>
              </w:rPr>
              <w:t xml:space="preserve"> it</w:t>
            </w:r>
            <w:r w:rsidRPr="000912F4">
              <w:rPr>
                <w:rFonts w:ascii="Calibri" w:eastAsia="Times New Roman" w:hAnsi="Calibri" w:cs="Calibri"/>
                <w:color w:val="0F0F0F"/>
                <w:lang w:bidi="en-GB"/>
              </w:rPr>
              <w:t xml:space="preserve"> is therefore more than just an office community. </w:t>
            </w:r>
            <w:r w:rsidR="00AC642F" w:rsidRPr="00AC642F">
              <w:rPr>
                <w:rFonts w:ascii="Calibri" w:eastAsia="Times New Roman" w:hAnsi="Calibri" w:cs="Calibri"/>
                <w:color w:val="0F0F0F"/>
                <w:lang w:bidi="en-GB"/>
              </w:rPr>
              <w:t>With Plus1, we will not only create a physical environment, but also a digitally, socially, culturally and financially strong identity designed to develop, inspire and invite new collaborations and partnerships – both locally and internationally.</w:t>
            </w:r>
            <w:r w:rsidRPr="000912F4">
              <w:rPr>
                <w:rFonts w:ascii="Calibri" w:eastAsia="Times New Roman" w:hAnsi="Calibri" w:cs="Calibri"/>
                <w:color w:val="0F0F0F"/>
                <w:lang w:bidi="en-GB"/>
              </w:rPr>
              <w:t xml:space="preserve"> </w:t>
            </w:r>
          </w:p>
          <w:p w14:paraId="586FF16C" w14:textId="77777777" w:rsidR="00150709" w:rsidRPr="000912F4" w:rsidRDefault="00150709" w:rsidP="00F00DB4">
            <w:pPr>
              <w:rPr>
                <w:rFonts w:ascii="Calibri" w:eastAsia="Times New Roman" w:hAnsi="Calibri" w:cs="Calibri"/>
                <w:color w:val="0F0F0F"/>
                <w:lang w:eastAsia="en-GB"/>
              </w:rPr>
            </w:pPr>
          </w:p>
          <w:p w14:paraId="598DA5A8" w14:textId="7C9A55F1"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With a strong digital culture, we want to create an anchoring of ‘Plus1’ that extends beyond the building’s facilities. By establishing Plus1 as an attractive online platform with an event calendar, knowledge and access to networks, as well as a presence on relevant social media, we can attract interested people, create connections and promote a sense of community and belonging to ‘Plus1’ – both during </w:t>
            </w:r>
            <w:r w:rsidR="00001B6C">
              <w:rPr>
                <w:rFonts w:ascii="Calibri" w:eastAsia="Times New Roman" w:hAnsi="Calibri" w:cs="Calibri"/>
                <w:color w:val="0F0F0F"/>
                <w:lang w:bidi="en-GB"/>
              </w:rPr>
              <w:t xml:space="preserve">the </w:t>
            </w:r>
            <w:r w:rsidRPr="000912F4">
              <w:rPr>
                <w:rFonts w:ascii="Calibri" w:eastAsia="Times New Roman" w:hAnsi="Calibri" w:cs="Calibri"/>
                <w:color w:val="0F0F0F"/>
                <w:lang w:bidi="en-GB"/>
              </w:rPr>
              <w:t>renovation and after occupancy of the building.</w:t>
            </w:r>
          </w:p>
          <w:p w14:paraId="2A190DAD" w14:textId="223382E1"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br/>
              <w:t xml:space="preserve">A strong community culture is essential for creating a dynamic and supportive environment that fosters growth and success. </w:t>
            </w:r>
            <w:r w:rsidR="002E2477" w:rsidRPr="002E2477">
              <w:rPr>
                <w:rFonts w:ascii="Calibri" w:eastAsia="Times New Roman" w:hAnsi="Calibri" w:cs="Calibri"/>
                <w:color w:val="0F0F0F"/>
                <w:lang w:bidi="en-GB"/>
              </w:rPr>
              <w:t>The community culture should promote openness, c</w:t>
            </w:r>
            <w:r w:rsidR="008E47AF">
              <w:rPr>
                <w:rFonts w:ascii="Calibri" w:eastAsia="Times New Roman" w:hAnsi="Calibri" w:cs="Calibri"/>
                <w:color w:val="0F0F0F"/>
                <w:lang w:bidi="en-GB"/>
              </w:rPr>
              <w:t>ollaboration</w:t>
            </w:r>
            <w:r w:rsidR="002E2477" w:rsidRPr="002E2477">
              <w:rPr>
                <w:rFonts w:ascii="Calibri" w:eastAsia="Times New Roman" w:hAnsi="Calibri" w:cs="Calibri"/>
                <w:color w:val="0F0F0F"/>
                <w:lang w:bidi="en-GB"/>
              </w:rPr>
              <w:t xml:space="preserve"> and the sharing of knowledge and resources among its members to create an environment conducive to learning and growth.</w:t>
            </w:r>
            <w:r w:rsidRPr="000912F4">
              <w:rPr>
                <w:rFonts w:ascii="Calibri" w:eastAsia="Times New Roman" w:hAnsi="Calibri" w:cs="Calibri"/>
                <w:color w:val="0F0F0F"/>
                <w:lang w:bidi="en-GB"/>
              </w:rPr>
              <w:t xml:space="preserve"> The physical environment is designed with creativity, innovation and collaboration in mind, with shared workspaces, meeting rooms and social areas that encourage interaction and engagement and foster a positive and productive culture.</w:t>
            </w:r>
          </w:p>
          <w:p w14:paraId="1E2E720D" w14:textId="77777777" w:rsidR="00150709" w:rsidRPr="000912F4" w:rsidRDefault="00150709" w:rsidP="00F00DB4">
            <w:pPr>
              <w:rPr>
                <w:rFonts w:ascii="Calibri" w:eastAsia="Times New Roman" w:hAnsi="Calibri" w:cs="Calibri"/>
                <w:color w:val="0F0F0F"/>
                <w:highlight w:val="yellow"/>
                <w:lang w:eastAsia="en-GB"/>
              </w:rPr>
            </w:pPr>
          </w:p>
          <w:p w14:paraId="76DA2C25" w14:textId="5B26A9BA"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We intend to establish ‘Plus1’ with a robust and sustainable economy, which is achieved through a series of strategies and practices that ensure long-term financial stability. One of these strategies includes diversifying sources of income by offering </w:t>
            </w:r>
            <w:r w:rsidR="00156325">
              <w:rPr>
                <w:rFonts w:ascii="Calibri" w:eastAsia="Times New Roman" w:hAnsi="Calibri" w:cs="Calibri"/>
                <w:color w:val="0F0F0F"/>
                <w:lang w:bidi="en-GB"/>
              </w:rPr>
              <w:t xml:space="preserve">rental of </w:t>
            </w:r>
            <w:r w:rsidRPr="000912F4">
              <w:rPr>
                <w:rFonts w:ascii="Calibri" w:eastAsia="Times New Roman" w:hAnsi="Calibri" w:cs="Calibri"/>
                <w:color w:val="0F0F0F"/>
                <w:lang w:bidi="en-GB"/>
              </w:rPr>
              <w:t>faci</w:t>
            </w:r>
            <w:r w:rsidR="00156325">
              <w:rPr>
                <w:rFonts w:ascii="Calibri" w:eastAsia="Times New Roman" w:hAnsi="Calibri" w:cs="Calibri"/>
                <w:color w:val="0F0F0F"/>
                <w:lang w:bidi="en-GB"/>
              </w:rPr>
              <w:t>lities</w:t>
            </w:r>
            <w:r w:rsidRPr="000912F4">
              <w:rPr>
                <w:rFonts w:ascii="Calibri" w:eastAsia="Times New Roman" w:hAnsi="Calibri" w:cs="Calibri"/>
                <w:color w:val="0F0F0F"/>
                <w:lang w:bidi="en-GB"/>
              </w:rPr>
              <w:t xml:space="preserve"> to both permanent tenants in the building </w:t>
            </w:r>
            <w:r w:rsidR="00156325">
              <w:rPr>
                <w:rFonts w:ascii="Calibri" w:eastAsia="Times New Roman" w:hAnsi="Calibri" w:cs="Calibri"/>
                <w:color w:val="0F0F0F"/>
                <w:lang w:bidi="en-GB"/>
              </w:rPr>
              <w:t>and</w:t>
            </w:r>
            <w:r w:rsidRPr="000912F4">
              <w:rPr>
                <w:rFonts w:ascii="Calibri" w:eastAsia="Times New Roman" w:hAnsi="Calibri" w:cs="Calibri"/>
                <w:color w:val="0F0F0F"/>
                <w:lang w:bidi="en-GB"/>
              </w:rPr>
              <w:t xml:space="preserve"> external stakeholders, </w:t>
            </w:r>
            <w:r w:rsidR="007B5A2F">
              <w:rPr>
                <w:rFonts w:ascii="Calibri" w:eastAsia="Times New Roman" w:hAnsi="Calibri" w:cs="Calibri"/>
                <w:color w:val="0F0F0F"/>
                <w:lang w:bidi="en-GB"/>
              </w:rPr>
              <w:t>such as</w:t>
            </w:r>
            <w:r w:rsidRPr="000912F4">
              <w:rPr>
                <w:rFonts w:ascii="Calibri" w:eastAsia="Times New Roman" w:hAnsi="Calibri" w:cs="Calibri"/>
                <w:color w:val="0F0F0F"/>
                <w:lang w:bidi="en-GB"/>
              </w:rPr>
              <w:t xml:space="preserve"> rental of workshops and event and meeting rooms. This opens up a broader use of the building’s facilities across different times. In addition, running programmes and events through partnerships and collaborations can help ensure a stable income.</w:t>
            </w:r>
          </w:p>
          <w:p w14:paraId="2ADC75F6" w14:textId="77777777" w:rsidR="00150709" w:rsidRPr="000912F4" w:rsidRDefault="00150709" w:rsidP="00F00DB4">
            <w:pPr>
              <w:rPr>
                <w:rFonts w:ascii="Calibri" w:eastAsia="Times New Roman" w:hAnsi="Calibri" w:cs="Calibri"/>
                <w:color w:val="0F0F0F"/>
                <w:lang w:eastAsia="en-GB"/>
              </w:rPr>
            </w:pPr>
          </w:p>
          <w:p w14:paraId="66A63535" w14:textId="1A58250C"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Plus1 has both direct and complementary </w:t>
            </w:r>
            <w:r w:rsidR="00781E67">
              <w:rPr>
                <w:rFonts w:ascii="Calibri" w:eastAsia="Times New Roman" w:hAnsi="Calibri" w:cs="Calibri"/>
                <w:color w:val="0F0F0F"/>
                <w:lang w:bidi="en-GB"/>
              </w:rPr>
              <w:t>purposes</w:t>
            </w:r>
            <w:r w:rsidRPr="000912F4">
              <w:rPr>
                <w:rFonts w:ascii="Calibri" w:eastAsia="Times New Roman" w:hAnsi="Calibri" w:cs="Calibri"/>
                <w:color w:val="0F0F0F"/>
                <w:lang w:bidi="en-GB"/>
              </w:rPr>
              <w:t>, which can be outlined as follows:</w:t>
            </w:r>
          </w:p>
          <w:p w14:paraId="1154201A" w14:textId="77777777" w:rsidR="00150709" w:rsidRPr="000912F4" w:rsidRDefault="00150709" w:rsidP="00F00DB4">
            <w:pPr>
              <w:rPr>
                <w:rFonts w:ascii="Calibri" w:eastAsia="Times New Roman" w:hAnsi="Calibri" w:cs="Calibri"/>
                <w:color w:val="0F0F0F"/>
                <w:lang w:eastAsia="en-GB"/>
              </w:rPr>
            </w:pPr>
          </w:p>
          <w:p w14:paraId="636043DC" w14:textId="67F2DAD1" w:rsidR="00150709" w:rsidRPr="000912F4" w:rsidRDefault="00150709" w:rsidP="00F00DB4">
            <w:pPr>
              <w:outlineLvl w:val="1"/>
              <w:rPr>
                <w:rFonts w:ascii="Calibri" w:eastAsia="Times New Roman" w:hAnsi="Calibri" w:cs="Calibri"/>
                <w:b/>
                <w:bCs/>
                <w:color w:val="0F0F0F"/>
                <w:lang w:eastAsia="en-GB"/>
              </w:rPr>
            </w:pPr>
            <w:r w:rsidRPr="000912F4">
              <w:rPr>
                <w:rFonts w:ascii="Calibri" w:eastAsia="Times New Roman" w:hAnsi="Calibri" w:cs="Calibri"/>
                <w:b/>
                <w:color w:val="0F0F0F"/>
                <w:lang w:bidi="en-GB"/>
              </w:rPr>
              <w:t xml:space="preserve">Overall </w:t>
            </w:r>
            <w:r w:rsidR="007B0B4E">
              <w:rPr>
                <w:rFonts w:ascii="Calibri" w:eastAsia="Times New Roman" w:hAnsi="Calibri" w:cs="Calibri"/>
                <w:b/>
                <w:color w:val="0F0F0F"/>
                <w:lang w:bidi="en-GB"/>
              </w:rPr>
              <w:t>purpose</w:t>
            </w:r>
          </w:p>
          <w:p w14:paraId="7F183485" w14:textId="13725416" w:rsidR="00150709" w:rsidRPr="000912F4" w:rsidRDefault="00E222C0" w:rsidP="00F00DB4">
            <w:pPr>
              <w:rPr>
                <w:rFonts w:ascii="Calibri" w:eastAsia="Times New Roman" w:hAnsi="Calibri" w:cs="Calibri"/>
                <w:color w:val="0F0F0F"/>
                <w:lang w:eastAsia="en-GB"/>
              </w:rPr>
            </w:pPr>
            <w:r w:rsidRPr="00E222C0">
              <w:rPr>
                <w:rFonts w:ascii="Calibri" w:eastAsia="Times New Roman" w:hAnsi="Calibri" w:cs="Calibri"/>
                <w:color w:val="0F0F0F"/>
                <w:lang w:bidi="en-GB"/>
              </w:rPr>
              <w:t>The overall purpose should, in itself, be a catalyst and a lighthouse with a strong culture and identity, designed to empower both new and established businesses with a focus on responsible consumption</w:t>
            </w:r>
            <w:r>
              <w:rPr>
                <w:rFonts w:ascii="Calibri" w:eastAsia="Times New Roman" w:hAnsi="Calibri" w:cs="Calibri"/>
                <w:color w:val="0F0F0F"/>
                <w:lang w:bidi="en-GB"/>
              </w:rPr>
              <w:t>.</w:t>
            </w:r>
            <w:r w:rsidR="00150709" w:rsidRPr="000912F4">
              <w:rPr>
                <w:rFonts w:ascii="Calibri" w:eastAsia="Times New Roman" w:hAnsi="Calibri" w:cs="Calibri"/>
                <w:color w:val="0F0F0F"/>
                <w:lang w:bidi="en-GB"/>
              </w:rPr>
              <w:t xml:space="preserve"> Plus1 strengthens innovation</w:t>
            </w:r>
            <w:r w:rsidR="000326FD">
              <w:rPr>
                <w:rFonts w:ascii="Calibri" w:eastAsia="Times New Roman" w:hAnsi="Calibri" w:cs="Calibri"/>
                <w:color w:val="0F0F0F"/>
                <w:lang w:bidi="en-GB"/>
              </w:rPr>
              <w:t xml:space="preserve"> and </w:t>
            </w:r>
            <w:r w:rsidR="00150709" w:rsidRPr="000912F4">
              <w:rPr>
                <w:rFonts w:ascii="Calibri" w:eastAsia="Times New Roman" w:hAnsi="Calibri" w:cs="Calibri"/>
                <w:color w:val="0F0F0F"/>
                <w:lang w:bidi="en-GB"/>
              </w:rPr>
              <w:t>encourages interdisciplinary collaboration and new partnerships and networks between entrepreneurs, citizens, organisations, businesses and education.</w:t>
            </w:r>
          </w:p>
          <w:p w14:paraId="5EA3DE35" w14:textId="77777777" w:rsidR="00150709" w:rsidRPr="000912F4" w:rsidRDefault="00150709" w:rsidP="00F00DB4">
            <w:pPr>
              <w:rPr>
                <w:rFonts w:ascii="Calibri" w:eastAsia="Times New Roman" w:hAnsi="Calibri" w:cs="Calibri"/>
                <w:color w:val="0F0F0F"/>
                <w:lang w:eastAsia="en-GB"/>
              </w:rPr>
            </w:pPr>
          </w:p>
          <w:p w14:paraId="4F9075E3" w14:textId="77777777" w:rsidR="00150709" w:rsidRPr="000912F4" w:rsidRDefault="00150709" w:rsidP="00F00DB4">
            <w:pPr>
              <w:outlineLvl w:val="1"/>
              <w:rPr>
                <w:rFonts w:ascii="Calibri" w:eastAsia="Times New Roman" w:hAnsi="Calibri" w:cs="Calibri"/>
                <w:b/>
                <w:bCs/>
                <w:color w:val="0F0F0F"/>
                <w:lang w:eastAsia="en-GB"/>
              </w:rPr>
            </w:pPr>
            <w:r w:rsidRPr="000912F4">
              <w:rPr>
                <w:rFonts w:ascii="Calibri" w:eastAsia="Times New Roman" w:hAnsi="Calibri" w:cs="Calibri"/>
                <w:b/>
                <w:color w:val="0F0F0F"/>
                <w:lang w:bidi="en-GB"/>
              </w:rPr>
              <w:t>Complementary purposes</w:t>
            </w:r>
          </w:p>
          <w:p w14:paraId="74076F1C" w14:textId="77777777"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Plus1’s geographical location in central Herning provides an opportunity for proximity to the local community, and through its inviting approach and audience-oriented functions, it can foster complementary projects and activities, making it an attractive place for students, citizens and other interested parties for the benefit of entrepreneurs, businesses, educational institutions and local communities. </w:t>
            </w:r>
          </w:p>
          <w:p w14:paraId="5C3E89B8" w14:textId="77777777" w:rsidR="00150709" w:rsidRPr="000912F4" w:rsidRDefault="00150709" w:rsidP="00F00DB4">
            <w:pPr>
              <w:rPr>
                <w:rFonts w:ascii="Calibri" w:eastAsia="Times New Roman" w:hAnsi="Calibri" w:cs="Calibri"/>
                <w:color w:val="0F0F0F"/>
                <w:lang w:eastAsia="en-GB"/>
              </w:rPr>
            </w:pPr>
          </w:p>
          <w:p w14:paraId="66363E1E" w14:textId="1455A6B7"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Plus1’s overall and derived purposes are in line with The White Box and Witt Capital’s daily work with entrepreneurs and Herning Municipality’s plan for a focused entrepreneurial effort, as well as the vision of strengthening communities and collaborations across business and education, municipal boundaries, the spirit of volunteerism and proximity to the local community.</w:t>
            </w:r>
          </w:p>
          <w:p w14:paraId="49FA02C7" w14:textId="77777777" w:rsidR="00150709" w:rsidRPr="000912F4" w:rsidRDefault="00150709" w:rsidP="00F00DB4">
            <w:pPr>
              <w:rPr>
                <w:rFonts w:ascii="Calibri" w:eastAsia="Times New Roman" w:hAnsi="Calibri" w:cs="Calibri"/>
                <w:color w:val="0F0F0F"/>
                <w:lang w:eastAsia="en-GB"/>
              </w:rPr>
            </w:pPr>
          </w:p>
          <w:p w14:paraId="17496C21" w14:textId="77777777" w:rsidR="00150709" w:rsidRPr="000912F4" w:rsidRDefault="00150709" w:rsidP="00F00DB4">
            <w:pPr>
              <w:rPr>
                <w:rFonts w:ascii="Calibri" w:eastAsia="Times New Roman" w:hAnsi="Calibri" w:cs="Calibri"/>
                <w:color w:val="0F0F0F"/>
                <w:lang w:eastAsia="en-GB"/>
              </w:rPr>
            </w:pPr>
          </w:p>
          <w:p w14:paraId="76C5EDAD" w14:textId="77777777" w:rsidR="00150709" w:rsidRPr="000912F4" w:rsidRDefault="00150709"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The tasks for Plus1 can be briefly outlined as follows:</w:t>
            </w:r>
          </w:p>
          <w:p w14:paraId="223BEED3" w14:textId="77777777" w:rsidR="00150709" w:rsidRPr="000912F4" w:rsidRDefault="00150709" w:rsidP="00F00DB4">
            <w:pPr>
              <w:pStyle w:val="ListParagraph"/>
              <w:ind w:left="0"/>
              <w:rPr>
                <w:rFonts w:ascii="Calibri" w:eastAsia="Times New Roman" w:hAnsi="Calibri" w:cs="Calibri"/>
                <w:color w:val="0F0F0F"/>
                <w:lang w:eastAsia="en-GB"/>
              </w:rPr>
            </w:pPr>
          </w:p>
          <w:p w14:paraId="7045DA8F" w14:textId="59FA25F1"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to create a dynamic and sustainable innovation environment for curated startups, with a focus on strengthening their business competencies and unfolding potential from the startup phase to well-established business</w:t>
            </w:r>
            <w:r w:rsidRPr="000912F4">
              <w:rPr>
                <w:rFonts w:ascii="Calibri" w:eastAsia="Times New Roman" w:hAnsi="Calibri" w:cs="Calibri"/>
                <w:color w:val="0F0F0F"/>
                <w:lang w:bidi="en-GB"/>
              </w:rPr>
              <w:br/>
            </w:r>
          </w:p>
          <w:p w14:paraId="42DE8BD9" w14:textId="6073F4E2"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Calibri" w:hAnsi="Calibri" w:cs="Calibri"/>
                <w:lang w:bidi="en-GB"/>
              </w:rPr>
              <w:t xml:space="preserve">to </w:t>
            </w:r>
            <w:r w:rsidR="00675A39">
              <w:rPr>
                <w:rFonts w:ascii="Calibri" w:eastAsia="Calibri" w:hAnsi="Calibri" w:cs="Calibri"/>
                <w:lang w:bidi="en-GB"/>
              </w:rPr>
              <w:t>focus</w:t>
            </w:r>
            <w:r w:rsidRPr="000912F4">
              <w:rPr>
                <w:rFonts w:ascii="Calibri" w:eastAsia="Calibri" w:hAnsi="Calibri" w:cs="Calibri"/>
                <w:lang w:bidi="en-GB"/>
              </w:rPr>
              <w:t xml:space="preserve"> on community management, with the intention of developing and implementing strategies to increase engagement in the community</w:t>
            </w:r>
            <w:r w:rsidRPr="000912F4">
              <w:rPr>
                <w:rFonts w:ascii="Calibri" w:eastAsia="Calibri" w:hAnsi="Calibri" w:cs="Calibri"/>
                <w:lang w:bidi="en-GB"/>
              </w:rPr>
              <w:br/>
            </w:r>
          </w:p>
          <w:p w14:paraId="6EA7CCE2" w14:textId="77777777"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to create involving frameworks, activities and events with a focus on entrepreneurship, innovation, sustainability and the retail of the future</w:t>
            </w:r>
          </w:p>
          <w:p w14:paraId="366BFE20" w14:textId="77777777" w:rsidR="00150709" w:rsidRPr="000912F4" w:rsidRDefault="00150709" w:rsidP="00F00DB4">
            <w:pPr>
              <w:pStyle w:val="ListParagraph"/>
              <w:ind w:left="66"/>
              <w:rPr>
                <w:rFonts w:ascii="Calibri" w:eastAsia="Times New Roman" w:hAnsi="Calibri" w:cs="Calibri"/>
                <w:color w:val="0F0F0F"/>
                <w:lang w:eastAsia="en-GB"/>
              </w:rPr>
            </w:pPr>
          </w:p>
          <w:p w14:paraId="6800ED8F" w14:textId="3A58C0EA"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to facilitate access to relevant networks and growth capital by </w:t>
            </w:r>
            <w:r w:rsidR="00B9611B">
              <w:rPr>
                <w:rFonts w:ascii="Calibri" w:eastAsia="Times New Roman" w:hAnsi="Calibri" w:cs="Calibri"/>
                <w:color w:val="0F0F0F"/>
                <w:lang w:bidi="en-GB"/>
              </w:rPr>
              <w:t>ensuring</w:t>
            </w:r>
            <w:r w:rsidRPr="000912F4">
              <w:rPr>
                <w:rFonts w:ascii="Calibri" w:eastAsia="Times New Roman" w:hAnsi="Calibri" w:cs="Calibri"/>
                <w:color w:val="0F0F0F"/>
                <w:lang w:bidi="en-GB"/>
              </w:rPr>
              <w:t xml:space="preserve"> the framework for entrepreneurs, education, companies, investors and industry organisations to meet and engage in dialogue</w:t>
            </w:r>
          </w:p>
          <w:p w14:paraId="06A68249" w14:textId="77777777" w:rsidR="00150709" w:rsidRPr="000912F4" w:rsidRDefault="00150709" w:rsidP="00F00DB4">
            <w:pPr>
              <w:pStyle w:val="ListParagraph"/>
              <w:spacing w:before="240"/>
              <w:ind w:left="66"/>
              <w:rPr>
                <w:rFonts w:ascii="Calibri" w:eastAsia="Times New Roman" w:hAnsi="Calibri" w:cs="Calibri"/>
                <w:color w:val="0F0F0F"/>
                <w:lang w:eastAsia="en-GB"/>
              </w:rPr>
            </w:pPr>
          </w:p>
          <w:p w14:paraId="3CE0DD3F" w14:textId="77777777"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disseminate knowledge, both inside and outside the building, about current themes that have an impact on the present and future society – e.g. trends, sustainability and green transition, digitalisation and consumer behaviour </w:t>
            </w:r>
          </w:p>
          <w:p w14:paraId="1994929B" w14:textId="77777777" w:rsidR="00150709" w:rsidRPr="000912F4" w:rsidRDefault="00150709" w:rsidP="00F00DB4">
            <w:pPr>
              <w:ind w:left="66"/>
              <w:rPr>
                <w:rFonts w:ascii="Calibri" w:eastAsia="Times New Roman" w:hAnsi="Calibri" w:cs="Calibri"/>
                <w:color w:val="0F0F0F"/>
                <w:lang w:eastAsia="en-GB"/>
              </w:rPr>
            </w:pPr>
          </w:p>
          <w:p w14:paraId="73C8FA2E" w14:textId="4235527B"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actively work to use art, culture and experimental projects to challenge and promote innovation and inspiration for both the local community and the </w:t>
            </w:r>
            <w:r w:rsidR="00C2619E">
              <w:rPr>
                <w:rFonts w:ascii="Calibri" w:eastAsia="Times New Roman" w:hAnsi="Calibri" w:cs="Calibri"/>
                <w:color w:val="0F0F0F"/>
                <w:lang w:bidi="en-GB"/>
              </w:rPr>
              <w:t xml:space="preserve">users of the </w:t>
            </w:r>
            <w:r w:rsidRPr="000912F4">
              <w:rPr>
                <w:rFonts w:ascii="Calibri" w:eastAsia="Times New Roman" w:hAnsi="Calibri" w:cs="Calibri"/>
                <w:color w:val="0F0F0F"/>
                <w:lang w:bidi="en-GB"/>
              </w:rPr>
              <w:t>building – and thereby position themselves internationally</w:t>
            </w:r>
          </w:p>
          <w:p w14:paraId="0032A78F" w14:textId="77777777" w:rsidR="00150709" w:rsidRPr="000912F4" w:rsidRDefault="00150709" w:rsidP="00F00DB4">
            <w:pPr>
              <w:pStyle w:val="ListParagraph"/>
              <w:ind w:left="66"/>
              <w:rPr>
                <w:rFonts w:ascii="Calibri" w:eastAsia="Times New Roman" w:hAnsi="Calibri" w:cs="Calibri"/>
                <w:color w:val="0F0F0F"/>
                <w:lang w:eastAsia="en-GB"/>
              </w:rPr>
            </w:pPr>
          </w:p>
          <w:p w14:paraId="3252BB58" w14:textId="77777777"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take advantage of the potential of the physical space to strengthen the social capital in the building as well as the connection between Plus1 and the local community </w:t>
            </w:r>
          </w:p>
          <w:p w14:paraId="2AE9E0C2" w14:textId="77777777" w:rsidR="00150709" w:rsidRPr="000912F4" w:rsidRDefault="00150709" w:rsidP="00F00DB4">
            <w:pPr>
              <w:ind w:left="66"/>
              <w:rPr>
                <w:rFonts w:ascii="Calibri" w:hAnsi="Calibri" w:cs="Calibri"/>
                <w:lang w:eastAsia="en-GB"/>
              </w:rPr>
            </w:pPr>
          </w:p>
          <w:p w14:paraId="696046C5" w14:textId="5CDC5C92" w:rsidR="00150709" w:rsidRPr="000912F4" w:rsidRDefault="00150709" w:rsidP="00F00DB4">
            <w:pPr>
              <w:pStyle w:val="ListParagraph"/>
              <w:numPr>
                <w:ilvl w:val="0"/>
                <w:numId w:val="3"/>
              </w:numPr>
              <w:rPr>
                <w:rFonts w:ascii="Calibri" w:eastAsia="Times New Roman" w:hAnsi="Calibri" w:cs="Calibri"/>
                <w:color w:val="0F0F0F"/>
                <w:lang w:eastAsia="en-GB"/>
              </w:rPr>
            </w:pPr>
            <w:r w:rsidRPr="000912F4">
              <w:rPr>
                <w:rFonts w:ascii="Calibri" w:eastAsia="Times New Roman" w:hAnsi="Calibri" w:cs="Calibri"/>
                <w:color w:val="0F0F0F"/>
                <w:lang w:bidi="en-GB"/>
              </w:rPr>
              <w:lastRenderedPageBreak/>
              <w:t>be a flagship project that shows how to breathe new life into an old commercial building, and create an attractive environment and vibrant gathering place for entrepreneurs and for the local community.</w:t>
            </w:r>
          </w:p>
          <w:p w14:paraId="32CCBEE6" w14:textId="77777777" w:rsidR="00AB6BB3" w:rsidRPr="000912F4" w:rsidRDefault="00AB6BB3" w:rsidP="00F00DB4">
            <w:pPr>
              <w:rPr>
                <w:i/>
                <w:iCs/>
              </w:rPr>
            </w:pPr>
          </w:p>
          <w:p w14:paraId="4F448322" w14:textId="77777777" w:rsidR="00085C5F" w:rsidRPr="000912F4" w:rsidRDefault="00085C5F" w:rsidP="00F00DB4">
            <w:pPr>
              <w:rPr>
                <w:i/>
                <w:iCs/>
              </w:rPr>
            </w:pPr>
          </w:p>
          <w:p w14:paraId="35062DD2" w14:textId="62616864" w:rsidR="00085C5F" w:rsidRPr="000912F4" w:rsidRDefault="00085C5F" w:rsidP="00F00DB4">
            <w:pPr>
              <w:outlineLvl w:val="0"/>
              <w:rPr>
                <w:rFonts w:ascii="Calibri" w:eastAsia="Times New Roman" w:hAnsi="Calibri" w:cs="Calibri"/>
                <w:color w:val="0F0F0F"/>
                <w:lang w:eastAsia="en-GB"/>
              </w:rPr>
            </w:pPr>
            <w:r w:rsidRPr="000912F4">
              <w:rPr>
                <w:rFonts w:ascii="Calibri" w:eastAsia="Calibri" w:hAnsi="Calibri" w:cs="Calibri"/>
                <w:b/>
                <w:sz w:val="28"/>
                <w:szCs w:val="28"/>
                <w:u w:val="single"/>
                <w:lang w:bidi="en-GB"/>
              </w:rPr>
              <w:t>Facilities</w:t>
            </w:r>
          </w:p>
          <w:p w14:paraId="4918AE5A" w14:textId="77777777" w:rsidR="00085C5F" w:rsidRPr="000912F4" w:rsidRDefault="00085C5F" w:rsidP="00F00DB4">
            <w:pPr>
              <w:rPr>
                <w:rFonts w:ascii="Calibri" w:eastAsia="Times New Roman" w:hAnsi="Calibri" w:cs="Calibri"/>
                <w:color w:val="0F0F0F"/>
                <w:lang w:eastAsia="en-GB"/>
              </w:rPr>
            </w:pPr>
          </w:p>
          <w:p w14:paraId="52E57D19" w14:textId="77777777" w:rsidR="00085C5F" w:rsidRPr="000912F4" w:rsidRDefault="00085C5F" w:rsidP="00F00DB4">
            <w:pPr>
              <w:rPr>
                <w:rFonts w:ascii="Calibri" w:eastAsia="Times New Roman" w:hAnsi="Calibri" w:cs="Calibri"/>
                <w:b/>
                <w:bCs/>
                <w:color w:val="0F0F0F"/>
                <w:lang w:eastAsia="en-GB"/>
              </w:rPr>
            </w:pPr>
            <w:r w:rsidRPr="000912F4">
              <w:rPr>
                <w:rFonts w:ascii="Calibri" w:eastAsia="Times New Roman" w:hAnsi="Calibri" w:cs="Calibri"/>
                <w:b/>
                <w:color w:val="0F0F0F"/>
                <w:lang w:bidi="en-GB"/>
              </w:rPr>
              <w:t>The character and architectural expression of the building</w:t>
            </w:r>
          </w:p>
          <w:p w14:paraId="48FD1015" w14:textId="10736286"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The specific building to be used is a former ward building </w:t>
            </w:r>
            <w:r w:rsidR="00790004">
              <w:rPr>
                <w:rFonts w:ascii="Calibri" w:eastAsia="Times New Roman" w:hAnsi="Calibri" w:cs="Calibri"/>
                <w:color w:val="0F0F0F"/>
                <w:lang w:bidi="en-GB"/>
              </w:rPr>
              <w:t>of</w:t>
            </w:r>
            <w:r w:rsidRPr="000912F4">
              <w:rPr>
                <w:rFonts w:ascii="Calibri" w:eastAsia="Times New Roman" w:hAnsi="Calibri" w:cs="Calibri"/>
                <w:color w:val="0F0F0F"/>
                <w:lang w:bidi="en-GB"/>
              </w:rPr>
              <w:t xml:space="preserve"> Herning Hospital. The building was constructed in 1968 and has been used for many different hospital purposes until the hospital closed. Upon its closure, it was used for, among other things, the paediatric department, surgical department, and gynaecological and obstetrics department.</w:t>
            </w:r>
          </w:p>
          <w:p w14:paraId="1893A086" w14:textId="5D241531"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br/>
            </w:r>
            <w:r w:rsidR="00501137" w:rsidRPr="00501137">
              <w:rPr>
                <w:rFonts w:ascii="Calibri" w:eastAsia="Times New Roman" w:hAnsi="Calibri" w:cs="Calibri"/>
                <w:color w:val="0F0F0F"/>
                <w:lang w:bidi="en-GB"/>
              </w:rPr>
              <w:t>The range of facilities that form the framework for programming are listed and described below</w:t>
            </w:r>
            <w:r w:rsidRPr="000912F4">
              <w:rPr>
                <w:rFonts w:ascii="Calibri" w:eastAsia="Times New Roman" w:hAnsi="Calibri" w:cs="Calibri"/>
                <w:color w:val="0F0F0F"/>
                <w:lang w:bidi="en-GB"/>
              </w:rPr>
              <w:t xml:space="preserve">. Functions such as toilets, technical systems, cloakroom, storage etc. are not described in the following, as they should be considered as naturally complementary functions to the facilities listed below, according to standard practices and rules. In the ward building, there are existing toilet facilities that can advantageously be included in the transformation of the ward building. </w:t>
            </w:r>
          </w:p>
          <w:p w14:paraId="7281EAC6" w14:textId="77777777" w:rsidR="00085C5F" w:rsidRPr="000912F4" w:rsidRDefault="00085C5F" w:rsidP="00F00DB4">
            <w:pPr>
              <w:rPr>
                <w:rFonts w:ascii="Calibri" w:eastAsia="Times New Roman" w:hAnsi="Calibri" w:cs="Calibri"/>
                <w:color w:val="0F0F0F"/>
                <w:lang w:eastAsia="en-GB"/>
              </w:rPr>
            </w:pPr>
          </w:p>
          <w:p w14:paraId="7D18B3AC"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In order for the building to ooze life and for the users and residents to mix, it is important that the ward building only has one common entrance. </w:t>
            </w:r>
          </w:p>
          <w:p w14:paraId="37B1D687" w14:textId="77777777" w:rsidR="00085C5F" w:rsidRPr="000912F4" w:rsidRDefault="00085C5F" w:rsidP="00F00DB4">
            <w:pPr>
              <w:rPr>
                <w:rFonts w:ascii="Calibri" w:eastAsia="Times New Roman" w:hAnsi="Calibri" w:cs="Calibri"/>
                <w:i/>
                <w:iCs/>
                <w:color w:val="0F0F0F"/>
                <w:lang w:eastAsia="en-GB"/>
              </w:rPr>
            </w:pPr>
          </w:p>
          <w:p w14:paraId="3C7FDB6D" w14:textId="77777777" w:rsidR="00085C5F" w:rsidRPr="000912F4" w:rsidRDefault="00085C5F" w:rsidP="00F00DB4">
            <w:pPr>
              <w:rPr>
                <w:rFonts w:ascii="Calibri" w:eastAsia="Times New Roman" w:hAnsi="Calibri" w:cs="Calibri"/>
                <w:b/>
                <w:bCs/>
                <w:color w:val="0F0F0F"/>
                <w:lang w:eastAsia="en-GB"/>
              </w:rPr>
            </w:pPr>
          </w:p>
          <w:p w14:paraId="1011AB09" w14:textId="77777777" w:rsidR="00085C5F" w:rsidRPr="000912F4" w:rsidRDefault="00085C5F" w:rsidP="00F00DB4">
            <w:pPr>
              <w:rPr>
                <w:rFonts w:ascii="Calibri" w:eastAsia="Times New Roman" w:hAnsi="Calibri" w:cs="Calibri"/>
                <w:b/>
                <w:bCs/>
                <w:color w:val="0F0F0F"/>
                <w:lang w:eastAsia="en-GB"/>
              </w:rPr>
            </w:pPr>
          </w:p>
          <w:p w14:paraId="10DB21DC" w14:textId="77777777" w:rsidR="00085C5F" w:rsidRPr="000912F4" w:rsidRDefault="00085C5F" w:rsidP="00F00DB4">
            <w:pPr>
              <w:rPr>
                <w:rFonts w:ascii="Calibri" w:eastAsia="Times New Roman" w:hAnsi="Calibri" w:cs="Calibri"/>
                <w:b/>
                <w:bCs/>
                <w:color w:val="0F0F0F"/>
                <w:lang w:eastAsia="en-GB"/>
              </w:rPr>
            </w:pPr>
            <w:r w:rsidRPr="000912F4">
              <w:rPr>
                <w:rFonts w:ascii="Calibri" w:eastAsia="Times New Roman" w:hAnsi="Calibri" w:cs="Calibri"/>
                <w:b/>
                <w:color w:val="0F0F0F"/>
                <w:lang w:bidi="en-GB"/>
              </w:rPr>
              <w:t>Facilities</w:t>
            </w:r>
          </w:p>
          <w:p w14:paraId="41AEA121"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br/>
              <w:t>Lecture theatre</w:t>
            </w:r>
          </w:p>
          <w:p w14:paraId="63684F45" w14:textId="08E84348"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Lecture theatre for conferences, seminars, presentations, film screenings, small concerts and performances with room for 200-250 people. </w:t>
            </w:r>
            <w:r w:rsidR="007D3D32">
              <w:rPr>
                <w:rFonts w:ascii="Calibri" w:eastAsia="Times New Roman" w:hAnsi="Calibri" w:cs="Calibri"/>
                <w:color w:val="0F0F0F"/>
                <w:lang w:bidi="en-GB"/>
              </w:rPr>
              <w:t>It</w:t>
            </w:r>
            <w:r w:rsidRPr="000912F4">
              <w:rPr>
                <w:rFonts w:ascii="Calibri" w:eastAsia="Times New Roman" w:hAnsi="Calibri" w:cs="Calibri"/>
                <w:color w:val="0F0F0F"/>
                <w:lang w:bidi="en-GB"/>
              </w:rPr>
              <w:t xml:space="preserve"> can be rented/booked by the building’s users and rented out to external parties.</w:t>
            </w:r>
          </w:p>
          <w:p w14:paraId="33B5F391" w14:textId="77777777" w:rsidR="00085C5F" w:rsidRPr="000912F4" w:rsidRDefault="00085C5F" w:rsidP="00F00DB4">
            <w:pPr>
              <w:rPr>
                <w:rFonts w:ascii="Calibri" w:eastAsia="Times New Roman" w:hAnsi="Calibri" w:cs="Calibri"/>
                <w:i/>
                <w:iCs/>
                <w:color w:val="0F0F0F"/>
                <w:lang w:eastAsia="en-GB"/>
              </w:rPr>
            </w:pPr>
          </w:p>
          <w:p w14:paraId="664DD1EC"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br/>
              <w:t>Event spaces</w:t>
            </w:r>
          </w:p>
          <w:p w14:paraId="527B392E" w14:textId="240864EC"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Event space with room for 60 people for conducting courses and smaller events etc.</w:t>
            </w:r>
            <w:r w:rsidR="00FB7DB0">
              <w:rPr>
                <w:rFonts w:ascii="Calibri" w:eastAsia="Times New Roman" w:hAnsi="Calibri" w:cs="Calibri"/>
                <w:color w:val="0F0F0F"/>
                <w:lang w:bidi="en-GB"/>
              </w:rPr>
              <w:t xml:space="preserve"> It</w:t>
            </w:r>
            <w:r w:rsidRPr="000912F4">
              <w:rPr>
                <w:rFonts w:ascii="Calibri" w:eastAsia="Times New Roman" w:hAnsi="Calibri" w:cs="Calibri"/>
                <w:color w:val="0F0F0F"/>
                <w:lang w:bidi="en-GB"/>
              </w:rPr>
              <w:t xml:space="preserve"> can also be rented out to private companies.</w:t>
            </w:r>
          </w:p>
          <w:p w14:paraId="20D58B3A" w14:textId="5BD57DD2"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Event space with room for 30 people for conducting courses and smaller events etc.</w:t>
            </w:r>
            <w:r w:rsidR="000E2BBF">
              <w:rPr>
                <w:rFonts w:ascii="Calibri" w:eastAsia="Times New Roman" w:hAnsi="Calibri" w:cs="Calibri"/>
                <w:color w:val="0F0F0F"/>
                <w:lang w:bidi="en-GB"/>
              </w:rPr>
              <w:t xml:space="preserve"> It</w:t>
            </w:r>
            <w:r w:rsidRPr="000912F4">
              <w:rPr>
                <w:rFonts w:ascii="Calibri" w:eastAsia="Times New Roman" w:hAnsi="Calibri" w:cs="Calibri"/>
                <w:color w:val="0F0F0F"/>
                <w:lang w:bidi="en-GB"/>
              </w:rPr>
              <w:t xml:space="preserve"> can be rented/booked by the building’s tenants and by external parties.</w:t>
            </w:r>
          </w:p>
          <w:p w14:paraId="3B4AF23C" w14:textId="77777777" w:rsidR="00085C5F" w:rsidRPr="000912F4" w:rsidRDefault="00085C5F" w:rsidP="00F00DB4">
            <w:pPr>
              <w:rPr>
                <w:rFonts w:ascii="Calibri" w:eastAsia="Times New Roman" w:hAnsi="Calibri" w:cs="Calibri"/>
                <w:i/>
                <w:iCs/>
                <w:color w:val="0F0F0F"/>
                <w:lang w:eastAsia="en-GB"/>
              </w:rPr>
            </w:pPr>
          </w:p>
          <w:p w14:paraId="453BAA2F" w14:textId="77777777" w:rsidR="00085C5F" w:rsidRPr="000912F4" w:rsidRDefault="00085C5F" w:rsidP="00F00DB4">
            <w:pPr>
              <w:rPr>
                <w:rFonts w:ascii="Calibri" w:eastAsia="Times New Roman" w:hAnsi="Calibri" w:cs="Calibri"/>
                <w:i/>
                <w:iCs/>
                <w:color w:val="0F0F0F"/>
                <w:lang w:eastAsia="en-GB"/>
              </w:rPr>
            </w:pPr>
          </w:p>
          <w:p w14:paraId="1CFCA45E"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Meeting rooms</w:t>
            </w:r>
          </w:p>
          <w:p w14:paraId="233A7514"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6 meeting rooms with room for 4, 6, or 12 people. </w:t>
            </w:r>
            <w:r w:rsidRPr="000912F4">
              <w:rPr>
                <w:rFonts w:ascii="Calibri" w:eastAsia="Times New Roman" w:hAnsi="Calibri" w:cs="Calibri"/>
                <w:color w:val="0F0F0F"/>
                <w:lang w:bidi="en-GB"/>
              </w:rPr>
              <w:br/>
              <w:t>The rooms can be rented/booked by the building’s tenants and by external parties.</w:t>
            </w:r>
          </w:p>
          <w:p w14:paraId="14AA4C52" w14:textId="77777777" w:rsidR="00085C5F" w:rsidRPr="000912F4" w:rsidRDefault="00085C5F" w:rsidP="00F00DB4">
            <w:pPr>
              <w:rPr>
                <w:rFonts w:ascii="Calibri" w:eastAsia="Times New Roman" w:hAnsi="Calibri" w:cs="Calibri"/>
                <w:color w:val="0F0F0F"/>
                <w:lang w:eastAsia="en-GB"/>
              </w:rPr>
            </w:pPr>
          </w:p>
          <w:p w14:paraId="643EA746" w14:textId="77777777" w:rsidR="00085C5F" w:rsidRPr="000912F4" w:rsidRDefault="00085C5F" w:rsidP="00F00DB4">
            <w:pPr>
              <w:rPr>
                <w:rFonts w:ascii="Calibri" w:eastAsia="Times New Roman" w:hAnsi="Calibri" w:cs="Calibri"/>
                <w:color w:val="0F0F0F"/>
                <w:lang w:eastAsia="en-GB"/>
              </w:rPr>
            </w:pPr>
          </w:p>
          <w:p w14:paraId="52A41F31"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Mute zones</w:t>
            </w:r>
          </w:p>
          <w:p w14:paraId="7D4D70D1"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“Mute zones” where you can have a confidential phone conversation without others being able to hear it.</w:t>
            </w:r>
          </w:p>
          <w:p w14:paraId="1EEDEFD9" w14:textId="77777777" w:rsidR="00085C5F" w:rsidRPr="000912F4" w:rsidRDefault="00085C5F" w:rsidP="00F00DB4">
            <w:pPr>
              <w:rPr>
                <w:rFonts w:ascii="Calibri" w:eastAsia="Times New Roman" w:hAnsi="Calibri" w:cs="Calibri"/>
                <w:i/>
                <w:iCs/>
                <w:color w:val="0F0F0F"/>
                <w:lang w:eastAsia="en-GB"/>
              </w:rPr>
            </w:pPr>
          </w:p>
          <w:p w14:paraId="29171D4B" w14:textId="77777777" w:rsidR="00085C5F" w:rsidRPr="000912F4" w:rsidRDefault="00085C5F" w:rsidP="00F00DB4">
            <w:pPr>
              <w:rPr>
                <w:rFonts w:ascii="Calibri" w:eastAsia="Times New Roman" w:hAnsi="Calibri" w:cs="Calibri"/>
                <w:i/>
                <w:iCs/>
                <w:color w:val="0F0F0F"/>
                <w:lang w:eastAsia="en-GB"/>
              </w:rPr>
            </w:pPr>
          </w:p>
          <w:p w14:paraId="76CB8854" w14:textId="77777777" w:rsidR="00085C5F" w:rsidRPr="000912F4" w:rsidRDefault="00085C5F" w:rsidP="00F00DB4">
            <w:pPr>
              <w:rPr>
                <w:rFonts w:ascii="Calibri" w:eastAsia="Times New Roman" w:hAnsi="Calibri" w:cs="Calibri"/>
                <w:i/>
                <w:iCs/>
                <w:color w:val="0F0F0F"/>
                <w:lang w:eastAsia="en-GB"/>
              </w:rPr>
            </w:pPr>
            <w:r w:rsidRPr="000912F4">
              <w:rPr>
                <w:rFonts w:ascii="Calibri" w:eastAsia="Times New Roman" w:hAnsi="Calibri" w:cs="Calibri"/>
                <w:i/>
                <w:color w:val="0F0F0F"/>
                <w:u w:val="single"/>
                <w:lang w:bidi="en-GB"/>
              </w:rPr>
              <w:lastRenderedPageBreak/>
              <w:t>Office facilities</w:t>
            </w:r>
            <w:r w:rsidRPr="000912F4">
              <w:rPr>
                <w:rFonts w:ascii="Calibri" w:eastAsia="Times New Roman" w:hAnsi="Calibri" w:cs="Calibri"/>
                <w:color w:val="0F0F0F"/>
                <w:lang w:bidi="en-GB"/>
              </w:rPr>
              <w:br/>
              <w:t>Office facilities for rent in various sizes and for varying durations. The office spaces must be designed flexibly so they can easily be rebuilt and adapted to changing needs.</w:t>
            </w:r>
            <w:r w:rsidRPr="000912F4">
              <w:rPr>
                <w:rFonts w:ascii="Calibri" w:eastAsia="Times New Roman" w:hAnsi="Calibri" w:cs="Calibri"/>
                <w:color w:val="0F0F0F"/>
                <w:lang w:bidi="en-GB"/>
              </w:rPr>
              <w:br/>
            </w:r>
            <w:r w:rsidRPr="000912F4">
              <w:rPr>
                <w:rFonts w:ascii="Calibri" w:eastAsia="Times New Roman" w:hAnsi="Calibri" w:cs="Calibri"/>
                <w:color w:val="0F0F0F"/>
                <w:lang w:bidi="en-GB"/>
              </w:rPr>
              <w:br/>
            </w:r>
          </w:p>
          <w:p w14:paraId="793A06A8" w14:textId="2FAE57AE" w:rsidR="00085C5F" w:rsidRPr="000912F4" w:rsidRDefault="00D00062" w:rsidP="00F00DB4">
            <w:pPr>
              <w:pStyle w:val="ListParagraph"/>
              <w:numPr>
                <w:ilvl w:val="0"/>
                <w:numId w:val="4"/>
              </w:numPr>
              <w:rPr>
                <w:rFonts w:ascii="Calibri" w:eastAsia="Times New Roman" w:hAnsi="Calibri" w:cs="Calibri"/>
                <w:color w:val="0F0F0F"/>
                <w:lang w:eastAsia="en-GB"/>
              </w:rPr>
            </w:pPr>
            <w:r w:rsidRPr="00D00062">
              <w:rPr>
                <w:rFonts w:ascii="Calibri" w:eastAsia="Times New Roman" w:hAnsi="Calibri" w:cs="Calibri"/>
                <w:i/>
                <w:color w:val="0F0F0F"/>
                <w:lang w:bidi="en-GB"/>
              </w:rPr>
              <w:t xml:space="preserve">Example of possible </w:t>
            </w:r>
            <w:proofErr w:type="spellStart"/>
            <w:r>
              <w:rPr>
                <w:rFonts w:ascii="Calibri" w:eastAsia="Times New Roman" w:hAnsi="Calibri" w:cs="Calibri"/>
                <w:i/>
                <w:color w:val="0F0F0F"/>
                <w:lang w:bidi="en-GB"/>
              </w:rPr>
              <w:t>divion</w:t>
            </w:r>
            <w:proofErr w:type="spellEnd"/>
            <w:r w:rsidR="00085C5F" w:rsidRPr="000912F4">
              <w:rPr>
                <w:rFonts w:ascii="Calibri" w:eastAsia="Times New Roman" w:hAnsi="Calibri" w:cs="Calibri"/>
                <w:color w:val="0F0F0F"/>
                <w:lang w:bidi="en-GB"/>
              </w:rPr>
              <w:br/>
              <w:t>4 x “investor office 1” (larger office with flexible divisions for up to 30 people)</w:t>
            </w:r>
            <w:r w:rsidR="00085C5F" w:rsidRPr="000912F4">
              <w:rPr>
                <w:rFonts w:ascii="Calibri" w:eastAsia="Times New Roman" w:hAnsi="Calibri" w:cs="Calibri"/>
                <w:color w:val="0F0F0F"/>
                <w:lang w:bidi="en-GB"/>
              </w:rPr>
              <w:br/>
              <w:t>4 x “investor office 2” (larger office with divisions for up to 10 people)</w:t>
            </w:r>
            <w:r w:rsidR="00085C5F" w:rsidRPr="000912F4">
              <w:rPr>
                <w:rFonts w:ascii="Calibri" w:eastAsia="Times New Roman" w:hAnsi="Calibri" w:cs="Calibri"/>
                <w:color w:val="0F0F0F"/>
                <w:lang w:bidi="en-GB"/>
              </w:rPr>
              <w:br/>
              <w:t>3 x “industry association 2” (larger office with divisions for up to 30 people)</w:t>
            </w:r>
            <w:r w:rsidR="00085C5F" w:rsidRPr="000912F4">
              <w:rPr>
                <w:rFonts w:ascii="Calibri" w:eastAsia="Times New Roman" w:hAnsi="Calibri" w:cs="Calibri"/>
                <w:color w:val="0F0F0F"/>
                <w:lang w:bidi="en-GB"/>
              </w:rPr>
              <w:br/>
              <w:t>8 x “small offices” for entrepreneurs and supplementary businesses (with room for 20 people)</w:t>
            </w:r>
            <w:r w:rsidR="00085C5F" w:rsidRPr="000912F4">
              <w:rPr>
                <w:rFonts w:ascii="Calibri" w:eastAsia="Times New Roman" w:hAnsi="Calibri" w:cs="Calibri"/>
                <w:color w:val="0F0F0F"/>
                <w:lang w:bidi="en-GB"/>
              </w:rPr>
              <w:br/>
              <w:t xml:space="preserve">Secretariat </w:t>
            </w:r>
            <w:r w:rsidR="00085C5F" w:rsidRPr="000912F4">
              <w:rPr>
                <w:rFonts w:ascii="Calibri" w:eastAsia="Times New Roman" w:hAnsi="Calibri" w:cs="Calibri"/>
                <w:color w:val="0F0F0F"/>
                <w:lang w:bidi="en-GB"/>
              </w:rPr>
              <w:br/>
            </w:r>
          </w:p>
          <w:p w14:paraId="421E5CE2" w14:textId="77777777" w:rsidR="00085C5F" w:rsidRPr="000912F4" w:rsidRDefault="00085C5F" w:rsidP="00F00DB4">
            <w:pPr>
              <w:pStyle w:val="ListParagraph"/>
              <w:numPr>
                <w:ilvl w:val="0"/>
                <w:numId w:val="4"/>
              </w:numPr>
              <w:rPr>
                <w:rFonts w:ascii="Calibri" w:eastAsia="Times New Roman" w:hAnsi="Calibri" w:cs="Calibri"/>
                <w:i/>
                <w:iCs/>
                <w:color w:val="0F0F0F"/>
                <w:lang w:eastAsia="en-GB"/>
              </w:rPr>
            </w:pPr>
            <w:r w:rsidRPr="000912F4">
              <w:rPr>
                <w:rFonts w:ascii="Calibri" w:eastAsia="Times New Roman" w:hAnsi="Calibri" w:cs="Calibri"/>
                <w:i/>
                <w:color w:val="0F0F0F"/>
                <w:lang w:bidi="en-GB"/>
              </w:rPr>
              <w:t>“Rent a desk” zone with room for approx. 20 people.</w:t>
            </w:r>
            <w:r w:rsidRPr="000912F4">
              <w:rPr>
                <w:rFonts w:ascii="Calibri" w:eastAsia="Times New Roman" w:hAnsi="Calibri" w:cs="Calibri"/>
                <w:i/>
                <w:color w:val="0F0F0F"/>
                <w:lang w:bidi="en-GB"/>
              </w:rPr>
              <w:br/>
            </w:r>
            <w:r w:rsidRPr="000912F4">
              <w:rPr>
                <w:rFonts w:ascii="Calibri" w:eastAsia="Times New Roman" w:hAnsi="Calibri" w:cs="Calibri"/>
                <w:color w:val="0F0F0F"/>
                <w:lang w:bidi="en-GB"/>
              </w:rPr>
              <w:t>Co-working space that can be rented by creative small businesses and freelancers.</w:t>
            </w:r>
            <w:r w:rsidRPr="000912F4">
              <w:rPr>
                <w:rFonts w:ascii="Calibri" w:eastAsia="Times New Roman" w:hAnsi="Calibri" w:cs="Calibri"/>
                <w:color w:val="0F0F0F"/>
                <w:lang w:bidi="en-GB"/>
              </w:rPr>
              <w:br/>
            </w:r>
          </w:p>
          <w:p w14:paraId="21DE1BB3" w14:textId="7D666ADD" w:rsidR="00085C5F" w:rsidRPr="000912F4" w:rsidRDefault="00085C5F" w:rsidP="00F00DB4">
            <w:pPr>
              <w:pStyle w:val="ListParagraph"/>
              <w:numPr>
                <w:ilvl w:val="0"/>
                <w:numId w:val="4"/>
              </w:numPr>
              <w:rPr>
                <w:rFonts w:ascii="Calibri" w:eastAsia="Times New Roman" w:hAnsi="Calibri" w:cs="Calibri"/>
                <w:i/>
                <w:iCs/>
                <w:color w:val="0F0F0F"/>
                <w:lang w:eastAsia="en-GB"/>
              </w:rPr>
            </w:pPr>
            <w:r w:rsidRPr="000912F4">
              <w:rPr>
                <w:rFonts w:ascii="Calibri" w:eastAsia="Times New Roman" w:hAnsi="Calibri" w:cs="Calibri"/>
                <w:i/>
                <w:color w:val="0F0F0F"/>
                <w:lang w:bidi="en-GB"/>
              </w:rPr>
              <w:t>“Drop-in” work zone with room for approx. 20 people.</w:t>
            </w:r>
            <w:r w:rsidRPr="000912F4">
              <w:rPr>
                <w:rFonts w:ascii="Calibri" w:eastAsia="Times New Roman" w:hAnsi="Calibri" w:cs="Calibri"/>
                <w:i/>
                <w:color w:val="0F0F0F"/>
                <w:lang w:bidi="en-GB"/>
              </w:rPr>
              <w:br/>
            </w:r>
            <w:r w:rsidRPr="000912F4">
              <w:rPr>
                <w:rFonts w:ascii="Calibri" w:eastAsia="Times New Roman" w:hAnsi="Calibri" w:cs="Calibri"/>
                <w:color w:val="0F0F0F"/>
                <w:lang w:bidi="en-GB"/>
              </w:rPr>
              <w:t>Co-working space that can be used freely for informal meetings or short-term work.</w:t>
            </w:r>
            <w:r w:rsidRPr="000912F4">
              <w:rPr>
                <w:rFonts w:ascii="Calibri" w:eastAsia="Times New Roman" w:hAnsi="Calibri" w:cs="Calibri"/>
                <w:color w:val="0F0F0F"/>
                <w:lang w:bidi="en-GB"/>
              </w:rPr>
              <w:br/>
              <w:t>This zone should contribute to sales in the shop and the eatery as well as ensur</w:t>
            </w:r>
            <w:r w:rsidR="00585EAE">
              <w:rPr>
                <w:rFonts w:ascii="Calibri" w:eastAsia="Times New Roman" w:hAnsi="Calibri" w:cs="Calibri"/>
                <w:color w:val="0F0F0F"/>
                <w:lang w:bidi="en-GB"/>
              </w:rPr>
              <w:t>ing</w:t>
            </w:r>
            <w:r w:rsidRPr="000912F4">
              <w:rPr>
                <w:rFonts w:ascii="Calibri" w:eastAsia="Times New Roman" w:hAnsi="Calibri" w:cs="Calibri"/>
                <w:color w:val="0F0F0F"/>
                <w:lang w:bidi="en-GB"/>
              </w:rPr>
              <w:t xml:space="preserve"> local support for Plus1.</w:t>
            </w:r>
          </w:p>
          <w:p w14:paraId="60D97472" w14:textId="77777777" w:rsidR="00085C5F" w:rsidRPr="000912F4" w:rsidRDefault="00085C5F" w:rsidP="00F00DB4">
            <w:pPr>
              <w:rPr>
                <w:rFonts w:ascii="Calibri" w:eastAsia="Times New Roman" w:hAnsi="Calibri" w:cs="Calibri"/>
                <w:i/>
                <w:iCs/>
                <w:color w:val="0F0F0F"/>
                <w:lang w:eastAsia="en-GB"/>
              </w:rPr>
            </w:pPr>
          </w:p>
          <w:p w14:paraId="11553220"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br/>
              <w:t>Other facilities that support the overall and complementary purposes of Plus1:</w:t>
            </w:r>
            <w:r w:rsidRPr="000912F4">
              <w:rPr>
                <w:rFonts w:ascii="Calibri" w:eastAsia="Times New Roman" w:hAnsi="Calibri" w:cs="Calibri"/>
                <w:color w:val="0F0F0F"/>
                <w:lang w:bidi="en-GB"/>
              </w:rPr>
              <w:br/>
            </w:r>
            <w:r w:rsidRPr="000912F4">
              <w:rPr>
                <w:rFonts w:ascii="Calibri" w:eastAsia="Times New Roman" w:hAnsi="Calibri" w:cs="Calibri"/>
                <w:color w:val="0F0F0F"/>
                <w:lang w:bidi="en-GB"/>
              </w:rPr>
              <w:br/>
            </w:r>
            <w:r w:rsidRPr="000912F4">
              <w:rPr>
                <w:rFonts w:ascii="Calibri" w:eastAsia="Times New Roman" w:hAnsi="Calibri" w:cs="Calibri"/>
                <w:i/>
                <w:color w:val="0F0F0F"/>
                <w:u w:val="single"/>
                <w:lang w:bidi="en-GB"/>
              </w:rPr>
              <w:t>Shop/showroom</w:t>
            </w:r>
          </w:p>
          <w:p w14:paraId="0C70C102"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Shared shop and showroom with products from the entrepreneurs in the building. It gives entrepreneurs a unique opportunity to showcase their products very early to a wide and curious audience of both consumers and retailers.</w:t>
            </w:r>
            <w:r w:rsidRPr="000912F4">
              <w:rPr>
                <w:rFonts w:ascii="Calibri" w:eastAsia="Times New Roman" w:hAnsi="Calibri" w:cs="Calibri"/>
                <w:color w:val="0F0F0F"/>
                <w:lang w:bidi="en-GB"/>
              </w:rPr>
              <w:br/>
            </w:r>
          </w:p>
          <w:p w14:paraId="5CA912DC" w14:textId="34718E4A"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The shop is target</w:t>
            </w:r>
            <w:r w:rsidR="00585EAE">
              <w:rPr>
                <w:rFonts w:ascii="Calibri" w:eastAsia="Times New Roman" w:hAnsi="Calibri" w:cs="Calibri"/>
                <w:color w:val="0F0F0F"/>
                <w:lang w:bidi="en-GB"/>
              </w:rPr>
              <w:t>ed at</w:t>
            </w:r>
            <w:r w:rsidRPr="000912F4">
              <w:rPr>
                <w:rFonts w:ascii="Calibri" w:eastAsia="Times New Roman" w:hAnsi="Calibri" w:cs="Calibri"/>
                <w:color w:val="0F0F0F"/>
                <w:lang w:bidi="en-GB"/>
              </w:rPr>
              <w:t xml:space="preserve"> consumers in their everyday lives. Here, consumers can find inspiration, buy products and stay updated on news and up-and-coming brands. The shop can also be a bookstore with selected literature on innovation, entrepreneurship and startup guides as well as design, trends and consumer trends, thereby attracting traffic from students and the business community.</w:t>
            </w:r>
          </w:p>
          <w:p w14:paraId="5D457768" w14:textId="77777777" w:rsidR="00085C5F" w:rsidRPr="000912F4" w:rsidRDefault="00085C5F" w:rsidP="00F00DB4">
            <w:pPr>
              <w:rPr>
                <w:rFonts w:ascii="Calibri" w:eastAsia="Times New Roman" w:hAnsi="Calibri" w:cs="Calibri"/>
                <w:color w:val="0F0F0F"/>
                <w:lang w:eastAsia="en-GB"/>
              </w:rPr>
            </w:pPr>
          </w:p>
          <w:p w14:paraId="4D02C9CA"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It is often a costly affair to establish a showroom for entrepreneurs, which is why the shop can also serve as a common showroom with both financial and networking benefits. All products/brands will be displayed across brands for potential retailers.</w:t>
            </w:r>
            <w:r w:rsidRPr="000912F4">
              <w:rPr>
                <w:rFonts w:ascii="Calibri" w:eastAsia="Times New Roman" w:hAnsi="Calibri" w:cs="Calibri"/>
                <w:color w:val="0F0F0F"/>
                <w:lang w:bidi="en-GB"/>
              </w:rPr>
              <w:br/>
            </w:r>
            <w:r w:rsidRPr="000912F4">
              <w:rPr>
                <w:rFonts w:ascii="Calibri" w:eastAsia="Times New Roman" w:hAnsi="Calibri" w:cs="Calibri"/>
                <w:color w:val="0F0F0F"/>
                <w:lang w:bidi="en-GB"/>
              </w:rPr>
              <w:br/>
              <w:t>It is a success criterion that the shop’s content, décor and styling are curated to ensure the shop lives up to a certain standard within the industry.</w:t>
            </w:r>
          </w:p>
          <w:p w14:paraId="7F0431A1" w14:textId="77777777" w:rsidR="00085C5F" w:rsidRPr="000912F4" w:rsidRDefault="00085C5F" w:rsidP="00F00DB4">
            <w:pPr>
              <w:rPr>
                <w:rFonts w:ascii="Calibri" w:eastAsia="Times New Roman" w:hAnsi="Calibri" w:cs="Calibri"/>
                <w:i/>
                <w:iCs/>
                <w:color w:val="0F0F0F"/>
                <w:lang w:eastAsia="en-GB"/>
              </w:rPr>
            </w:pPr>
          </w:p>
          <w:p w14:paraId="5EF0F93A"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lang w:bidi="en-GB"/>
              </w:rPr>
              <w:br/>
            </w:r>
            <w:r w:rsidRPr="000912F4">
              <w:rPr>
                <w:rFonts w:ascii="Calibri" w:eastAsia="Times New Roman" w:hAnsi="Calibri" w:cs="Calibri"/>
                <w:i/>
                <w:color w:val="0F0F0F"/>
                <w:u w:val="single"/>
                <w:lang w:bidi="en-GB"/>
              </w:rPr>
              <w:t>Pop-up spaces</w:t>
            </w:r>
            <w:r w:rsidRPr="000912F4">
              <w:rPr>
                <w:rFonts w:ascii="Calibri" w:eastAsia="Times New Roman" w:hAnsi="Calibri" w:cs="Calibri"/>
                <w:i/>
                <w:color w:val="0F0F0F"/>
                <w:u w:val="single"/>
                <w:lang w:bidi="en-GB"/>
              </w:rPr>
              <w:br/>
            </w:r>
          </w:p>
          <w:p w14:paraId="5D961D21" w14:textId="77777777" w:rsidR="00085C5F" w:rsidRPr="000912F4" w:rsidRDefault="00085C5F" w:rsidP="00F00DB4">
            <w:pPr>
              <w:pStyle w:val="ListParagraph"/>
              <w:numPr>
                <w:ilvl w:val="0"/>
                <w:numId w:val="5"/>
              </w:numPr>
              <w:rPr>
                <w:rFonts w:ascii="Calibri" w:eastAsia="Times New Roman" w:hAnsi="Calibri" w:cs="Calibri"/>
                <w:i/>
                <w:iCs/>
                <w:color w:val="0F0F0F"/>
                <w:lang w:eastAsia="en-GB"/>
              </w:rPr>
            </w:pPr>
            <w:r w:rsidRPr="000912F4">
              <w:rPr>
                <w:rFonts w:ascii="Calibri" w:eastAsia="Times New Roman" w:hAnsi="Calibri" w:cs="Calibri"/>
                <w:color w:val="0F0F0F"/>
                <w:lang w:bidi="en-GB"/>
              </w:rPr>
              <w:t>Three smaller retail spaces for pop-up shops and showrooms, where new projects and concepts can be tested.</w:t>
            </w:r>
            <w:r w:rsidRPr="000912F4">
              <w:rPr>
                <w:rFonts w:ascii="Calibri" w:eastAsia="Times New Roman" w:hAnsi="Calibri" w:cs="Calibri"/>
                <w:color w:val="0F0F0F"/>
                <w:lang w:bidi="en-GB"/>
              </w:rPr>
              <w:br/>
            </w:r>
          </w:p>
          <w:p w14:paraId="62E86CE1" w14:textId="11756BC9" w:rsidR="00085C5F" w:rsidRPr="000912F4" w:rsidRDefault="00085C5F" w:rsidP="00F00DB4">
            <w:pPr>
              <w:pStyle w:val="ListParagraph"/>
              <w:numPr>
                <w:ilvl w:val="0"/>
                <w:numId w:val="5"/>
              </w:numPr>
              <w:rPr>
                <w:rFonts w:ascii="Calibri" w:eastAsia="Times New Roman" w:hAnsi="Calibri" w:cs="Calibri"/>
                <w:i/>
                <w:iCs/>
                <w:color w:val="0F0F0F"/>
                <w:lang w:eastAsia="en-GB"/>
              </w:rPr>
            </w:pPr>
            <w:r w:rsidRPr="000912F4">
              <w:rPr>
                <w:rFonts w:ascii="Calibri" w:eastAsia="Times New Roman" w:hAnsi="Calibri" w:cs="Calibri"/>
                <w:color w:val="0F0F0F"/>
                <w:lang w:bidi="en-GB"/>
              </w:rPr>
              <w:lastRenderedPageBreak/>
              <w:t xml:space="preserve">Exhibition areas in publicly accessible spaces that can foster interest and generate increased traffic in the building. Exhibition areas can be used for graduation exhibitions from </w:t>
            </w:r>
            <w:r w:rsidR="00F31D2B">
              <w:rPr>
                <w:rFonts w:ascii="Calibri" w:eastAsia="Times New Roman" w:hAnsi="Calibri" w:cs="Calibri"/>
                <w:color w:val="0F0F0F"/>
                <w:lang w:bidi="en-GB"/>
              </w:rPr>
              <w:t>educational</w:t>
            </w:r>
            <w:r w:rsidRPr="000912F4">
              <w:rPr>
                <w:rFonts w:ascii="Calibri" w:eastAsia="Times New Roman" w:hAnsi="Calibri" w:cs="Calibri"/>
                <w:color w:val="0F0F0F"/>
                <w:lang w:bidi="en-GB"/>
              </w:rPr>
              <w:t xml:space="preserve"> programmes, feedback on prototypes and much more.</w:t>
            </w:r>
          </w:p>
          <w:p w14:paraId="09A5D12D" w14:textId="77777777" w:rsidR="00085C5F" w:rsidRPr="000912F4" w:rsidRDefault="00085C5F" w:rsidP="00F00DB4">
            <w:pPr>
              <w:rPr>
                <w:rFonts w:ascii="Calibri" w:eastAsia="Times New Roman" w:hAnsi="Calibri" w:cs="Calibri"/>
                <w:i/>
                <w:iCs/>
                <w:color w:val="0F0F0F"/>
                <w:lang w:eastAsia="en-GB"/>
              </w:rPr>
            </w:pPr>
          </w:p>
          <w:p w14:paraId="3956723B" w14:textId="77777777" w:rsidR="00085C5F" w:rsidRPr="000912F4" w:rsidRDefault="00085C5F" w:rsidP="00F00DB4">
            <w:pPr>
              <w:rPr>
                <w:rFonts w:ascii="Calibri" w:eastAsia="Times New Roman" w:hAnsi="Calibri" w:cs="Calibri"/>
                <w:i/>
                <w:iCs/>
                <w:color w:val="0F0F0F"/>
                <w:lang w:eastAsia="en-GB"/>
              </w:rPr>
            </w:pPr>
          </w:p>
          <w:p w14:paraId="446914D4"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Workshops</w:t>
            </w:r>
          </w:p>
          <w:p w14:paraId="0E50E93A"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Access to the building’s workshops is part of the rent for the building’s users, but the workshops can also be rented by citizens, educational institutions and other businesses, thereby creating fertile ground for a better economy as well as increased everyday activity, vibrancy and interest in Plus1.</w:t>
            </w:r>
          </w:p>
          <w:p w14:paraId="5110123D" w14:textId="77777777" w:rsidR="00085C5F" w:rsidRPr="000912F4" w:rsidRDefault="00085C5F" w:rsidP="00F00DB4">
            <w:pPr>
              <w:rPr>
                <w:rFonts w:ascii="Calibri" w:eastAsia="Times New Roman" w:hAnsi="Calibri" w:cs="Calibri"/>
                <w:color w:val="0F0F0F"/>
                <w:lang w:eastAsia="en-GB"/>
              </w:rPr>
            </w:pPr>
          </w:p>
          <w:p w14:paraId="70988287"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Podcast studio</w:t>
            </w:r>
          </w:p>
          <w:p w14:paraId="25D4631D"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Live broadcast studio</w:t>
            </w:r>
          </w:p>
          <w:p w14:paraId="5FEB22EE"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Photo studio</w:t>
            </w:r>
          </w:p>
          <w:p w14:paraId="5AA7E4AB"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Film and “live” studio </w:t>
            </w:r>
          </w:p>
          <w:p w14:paraId="75FC56A6"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Printing, large format printing and 3D printing</w:t>
            </w:r>
          </w:p>
          <w:p w14:paraId="6C951909"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Wood, plastic and metal workshop</w:t>
            </w:r>
          </w:p>
          <w:p w14:paraId="2EEE5C7E"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Sewing room</w:t>
            </w:r>
          </w:p>
          <w:p w14:paraId="095F08BF"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Model workshop</w:t>
            </w:r>
          </w:p>
          <w:p w14:paraId="1DDF38FE" w14:textId="77777777" w:rsidR="00085C5F" w:rsidRPr="000912F4" w:rsidRDefault="00085C5F" w:rsidP="00F00DB4">
            <w:pPr>
              <w:pStyle w:val="ListParagraph"/>
              <w:numPr>
                <w:ilvl w:val="0"/>
                <w:numId w:val="6"/>
              </w:numPr>
              <w:rPr>
                <w:rFonts w:ascii="Calibri" w:eastAsia="Times New Roman" w:hAnsi="Calibri" w:cs="Calibri"/>
                <w:color w:val="0F0F0F"/>
                <w:lang w:eastAsia="en-GB"/>
              </w:rPr>
            </w:pPr>
            <w:r w:rsidRPr="000912F4">
              <w:rPr>
                <w:rFonts w:ascii="Calibri" w:eastAsia="Times New Roman" w:hAnsi="Calibri" w:cs="Calibri"/>
                <w:color w:val="0F0F0F"/>
                <w:lang w:bidi="en-GB"/>
              </w:rPr>
              <w:t>Foodlab/kitchen possibly as part of the eatery</w:t>
            </w:r>
          </w:p>
          <w:p w14:paraId="179A2531" w14:textId="77777777" w:rsidR="00085C5F" w:rsidRPr="000912F4" w:rsidRDefault="00085C5F" w:rsidP="00F00DB4">
            <w:pPr>
              <w:rPr>
                <w:rFonts w:ascii="Calibri" w:eastAsia="Times New Roman" w:hAnsi="Calibri" w:cs="Calibri"/>
                <w:color w:val="0F0F0F"/>
                <w:lang w:eastAsia="en-GB"/>
              </w:rPr>
            </w:pPr>
          </w:p>
          <w:p w14:paraId="0F919621" w14:textId="6CF455A9"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The idea is that selected workshops can be run by external partners</w:t>
            </w:r>
            <w:r w:rsidR="00B476B9">
              <w:rPr>
                <w:rFonts w:ascii="Calibri" w:eastAsia="Times New Roman" w:hAnsi="Calibri" w:cs="Calibri"/>
                <w:color w:val="0F0F0F"/>
                <w:lang w:bidi="en-GB"/>
              </w:rPr>
              <w:t>.</w:t>
            </w:r>
            <w:r w:rsidRPr="000912F4">
              <w:rPr>
                <w:rFonts w:ascii="Calibri" w:eastAsia="Times New Roman" w:hAnsi="Calibri" w:cs="Calibri"/>
                <w:color w:val="0F0F0F"/>
                <w:lang w:bidi="en-GB"/>
              </w:rPr>
              <w:t xml:space="preserve"> </w:t>
            </w:r>
            <w:r w:rsidR="00B476B9">
              <w:rPr>
                <w:rFonts w:ascii="Calibri" w:eastAsia="Times New Roman" w:hAnsi="Calibri" w:cs="Calibri"/>
                <w:color w:val="0F0F0F"/>
                <w:lang w:bidi="en-GB"/>
              </w:rPr>
              <w:t>E</w:t>
            </w:r>
            <w:r w:rsidRPr="000912F4">
              <w:rPr>
                <w:rFonts w:ascii="Calibri" w:eastAsia="Times New Roman" w:hAnsi="Calibri" w:cs="Calibri"/>
                <w:color w:val="0F0F0F"/>
                <w:lang w:bidi="en-GB"/>
              </w:rPr>
              <w:t>.g. the photo studio can be run by a local photographer.</w:t>
            </w:r>
          </w:p>
          <w:p w14:paraId="5F3934D9" w14:textId="77777777" w:rsidR="00085C5F" w:rsidRPr="000912F4" w:rsidRDefault="00085C5F" w:rsidP="00F00DB4">
            <w:pPr>
              <w:rPr>
                <w:rFonts w:ascii="Calibri" w:eastAsia="Times New Roman" w:hAnsi="Calibri" w:cs="Calibri"/>
                <w:color w:val="0F0F0F"/>
                <w:lang w:eastAsia="en-GB"/>
              </w:rPr>
            </w:pPr>
          </w:p>
          <w:p w14:paraId="30AD3FE6" w14:textId="77777777" w:rsidR="00085C5F" w:rsidRPr="000912F4" w:rsidRDefault="00085C5F" w:rsidP="00F00DB4">
            <w:pPr>
              <w:rPr>
                <w:rFonts w:ascii="Calibri" w:eastAsia="Times New Roman" w:hAnsi="Calibri" w:cs="Calibri"/>
                <w:color w:val="0F0F0F"/>
                <w:lang w:eastAsia="en-GB"/>
              </w:rPr>
            </w:pPr>
          </w:p>
          <w:p w14:paraId="017936F2"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Reception</w:t>
            </w:r>
          </w:p>
          <w:p w14:paraId="223D93F8" w14:textId="240F9CFE" w:rsidR="00085C5F" w:rsidRPr="000912F4" w:rsidRDefault="00085C5F" w:rsidP="00F00DB4">
            <w:pPr>
              <w:rPr>
                <w:rFonts w:ascii="Calibri" w:eastAsia="Times New Roman" w:hAnsi="Calibri" w:cs="Calibri"/>
                <w:i/>
                <w:iCs/>
                <w:color w:val="0F0F0F"/>
                <w:lang w:eastAsia="en-GB"/>
              </w:rPr>
            </w:pPr>
            <w:r w:rsidRPr="000912F4">
              <w:rPr>
                <w:rFonts w:ascii="Calibri" w:eastAsia="Times New Roman" w:hAnsi="Calibri" w:cs="Calibri"/>
                <w:color w:val="0F0F0F"/>
                <w:lang w:bidi="en-GB"/>
              </w:rPr>
              <w:t xml:space="preserve">With events and conferences being held, it may be relevant to have a reception where people can get guidance when they arrive. </w:t>
            </w:r>
            <w:r w:rsidR="00B476B9" w:rsidRPr="00B476B9">
              <w:rPr>
                <w:rFonts w:ascii="Calibri" w:eastAsia="Times New Roman" w:hAnsi="Calibri" w:cs="Calibri"/>
                <w:color w:val="0F0F0F"/>
                <w:lang w:bidi="en-GB"/>
              </w:rPr>
              <w:t>It may be worth considering whether this part should be integrated into the shop to avoid double staffing.</w:t>
            </w:r>
            <w:r w:rsidRPr="000912F4">
              <w:rPr>
                <w:rFonts w:ascii="Calibri" w:eastAsia="Times New Roman" w:hAnsi="Calibri" w:cs="Calibri"/>
                <w:color w:val="0F0F0F"/>
                <w:lang w:bidi="en-GB"/>
              </w:rPr>
              <w:t xml:space="preserve"> </w:t>
            </w:r>
          </w:p>
          <w:p w14:paraId="2F625176" w14:textId="77777777" w:rsidR="00085C5F" w:rsidRPr="000912F4" w:rsidRDefault="00085C5F" w:rsidP="00F00DB4">
            <w:pPr>
              <w:rPr>
                <w:rFonts w:ascii="Calibri" w:eastAsia="Times New Roman" w:hAnsi="Calibri" w:cs="Calibri"/>
                <w:i/>
                <w:iCs/>
                <w:color w:val="0F0F0F"/>
                <w:lang w:eastAsia="en-GB"/>
              </w:rPr>
            </w:pPr>
          </w:p>
          <w:p w14:paraId="69DBDBF7" w14:textId="77777777" w:rsidR="00085C5F" w:rsidRPr="000912F4" w:rsidRDefault="00085C5F" w:rsidP="00F00DB4">
            <w:pPr>
              <w:rPr>
                <w:rFonts w:ascii="Calibri" w:eastAsia="Times New Roman" w:hAnsi="Calibri" w:cs="Calibri"/>
                <w:i/>
                <w:iCs/>
                <w:color w:val="0F0F0F"/>
                <w:lang w:eastAsia="en-GB"/>
              </w:rPr>
            </w:pPr>
          </w:p>
          <w:p w14:paraId="32928EDA"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Eatery</w:t>
            </w:r>
          </w:p>
          <w:p w14:paraId="3B7F0395"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The food hype of recent years has truly demonstrated how meals can contribute to communities and create life and traffic at all hours of the day.</w:t>
            </w:r>
            <w:r w:rsidRPr="000912F4">
              <w:rPr>
                <w:rFonts w:ascii="Calibri" w:eastAsia="Times New Roman" w:hAnsi="Calibri" w:cs="Calibri"/>
                <w:color w:val="0F0F0F"/>
                <w:lang w:bidi="en-GB"/>
              </w:rPr>
              <w:br/>
              <w:t xml:space="preserve"> </w:t>
            </w:r>
          </w:p>
          <w:p w14:paraId="12B9426C" w14:textId="01BB9E52"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 xml:space="preserve">Plus1’s eatery must meet the diverse needs of the people using the building. The place must be a café/restaurant for visitors, a canteen for the building’s tenants and provide catering for meetings, parties, events and conferences. </w:t>
            </w:r>
            <w:r w:rsidR="00B25006" w:rsidRPr="00B25006">
              <w:rPr>
                <w:rFonts w:ascii="Calibri" w:eastAsia="Times New Roman" w:hAnsi="Calibri" w:cs="Calibri"/>
                <w:color w:val="0F0F0F"/>
                <w:lang w:bidi="en-GB"/>
              </w:rPr>
              <w:t>It is estimated to have a seating capacity of 200-250, along with an associated kitchen, storage and access to toilets.</w:t>
            </w:r>
          </w:p>
          <w:p w14:paraId="6835F429" w14:textId="77777777" w:rsidR="00085C5F" w:rsidRPr="000912F4" w:rsidRDefault="00085C5F" w:rsidP="00F00DB4">
            <w:pPr>
              <w:rPr>
                <w:rFonts w:ascii="Calibri" w:eastAsia="Times New Roman" w:hAnsi="Calibri" w:cs="Calibri"/>
                <w:color w:val="0F0F0F"/>
                <w:lang w:eastAsia="en-GB"/>
              </w:rPr>
            </w:pPr>
          </w:p>
          <w:p w14:paraId="78E4BB4F" w14:textId="77777777" w:rsidR="00085C5F" w:rsidRPr="000912F4" w:rsidRDefault="00085C5F" w:rsidP="00F00DB4">
            <w:pPr>
              <w:rPr>
                <w:rFonts w:ascii="Calibri" w:eastAsia="Times New Roman" w:hAnsi="Calibri" w:cs="Calibri"/>
                <w:color w:val="0F0F0F"/>
                <w:lang w:eastAsia="en-GB"/>
              </w:rPr>
            </w:pPr>
            <w:r w:rsidRPr="000912F4">
              <w:rPr>
                <w:rFonts w:ascii="Calibri" w:eastAsia="Times New Roman" w:hAnsi="Calibri" w:cs="Calibri"/>
                <w:color w:val="0F0F0F"/>
                <w:lang w:bidi="en-GB"/>
              </w:rPr>
              <w:t>The dogmas of the eatery must be in line with the building’s overall idea of an innovative, experimental and price-conscious approach, and must accommodate sustainable and community-creating initiatives. The idea is to lease out the eatery to a partner who will serve the building’s daily users and keep the eatery open for visitors and guests. It is therefore crucial that the tenant commits to the above concept for the building.</w:t>
            </w:r>
          </w:p>
          <w:p w14:paraId="79F2AD8C" w14:textId="77777777" w:rsidR="00085C5F" w:rsidRPr="000912F4" w:rsidRDefault="00085C5F" w:rsidP="00F00DB4">
            <w:pPr>
              <w:rPr>
                <w:rFonts w:ascii="Calibri" w:eastAsia="Times New Roman" w:hAnsi="Calibri" w:cs="Calibri"/>
                <w:color w:val="0F0F0F"/>
                <w:lang w:eastAsia="en-GB"/>
              </w:rPr>
            </w:pPr>
          </w:p>
          <w:p w14:paraId="6DF8CAC5" w14:textId="77777777" w:rsidR="00085C5F" w:rsidRPr="000912F4" w:rsidRDefault="00085C5F" w:rsidP="00F00DB4">
            <w:pPr>
              <w:rPr>
                <w:rFonts w:ascii="Calibri" w:eastAsia="Times New Roman" w:hAnsi="Calibri" w:cs="Calibri"/>
                <w:color w:val="0F0F0F"/>
                <w:lang w:eastAsia="en-GB"/>
              </w:rPr>
            </w:pPr>
          </w:p>
          <w:p w14:paraId="7C87CB98" w14:textId="77777777" w:rsidR="00085C5F" w:rsidRPr="000912F4" w:rsidRDefault="00085C5F" w:rsidP="00F00DB4">
            <w:pPr>
              <w:rPr>
                <w:rFonts w:ascii="Calibri" w:eastAsia="Times New Roman" w:hAnsi="Calibri" w:cs="Calibri"/>
                <w:i/>
                <w:iCs/>
                <w:color w:val="0F0F0F"/>
                <w:u w:val="single"/>
                <w:lang w:eastAsia="en-GB"/>
              </w:rPr>
            </w:pPr>
            <w:r w:rsidRPr="000912F4">
              <w:rPr>
                <w:rFonts w:ascii="Calibri" w:eastAsia="Times New Roman" w:hAnsi="Calibri" w:cs="Calibri"/>
                <w:i/>
                <w:color w:val="0F0F0F"/>
                <w:u w:val="single"/>
                <w:lang w:bidi="en-GB"/>
              </w:rPr>
              <w:t>Rooftop (can be regarded as step 2)</w:t>
            </w:r>
          </w:p>
          <w:p w14:paraId="009A72F2" w14:textId="77777777" w:rsidR="00085C5F" w:rsidRPr="000912F4" w:rsidRDefault="00085C5F" w:rsidP="00F00DB4">
            <w:pPr>
              <w:rPr>
                <w:rFonts w:ascii="Calibri" w:eastAsia="Times New Roman" w:hAnsi="Calibri" w:cs="Calibri"/>
                <w:i/>
                <w:iCs/>
                <w:color w:val="0F0F0F"/>
                <w:lang w:eastAsia="en-GB"/>
              </w:rPr>
            </w:pPr>
            <w:r w:rsidRPr="000912F4">
              <w:rPr>
                <w:rFonts w:ascii="Calibri" w:eastAsia="Calibri" w:hAnsi="Calibri" w:cs="Calibri"/>
                <w:lang w:bidi="en-GB"/>
              </w:rPr>
              <w:lastRenderedPageBreak/>
              <w:t>In the long term, the roof of the ward building can be taken into use. Currently, several possibilities for public-oriented activities have been considered, such as a rooftop bar, greenhouse/garden, sports field etc.</w:t>
            </w:r>
            <w:r w:rsidRPr="000912F4">
              <w:rPr>
                <w:rFonts w:ascii="Calibri" w:eastAsia="Calibri" w:hAnsi="Calibri" w:cs="Calibri"/>
                <w:lang w:bidi="en-GB"/>
              </w:rPr>
              <w:br/>
            </w:r>
          </w:p>
          <w:p w14:paraId="4038509B" w14:textId="77777777" w:rsidR="00085C5F" w:rsidRPr="000912F4" w:rsidRDefault="00085C5F" w:rsidP="00F00DB4">
            <w:pPr>
              <w:rPr>
                <w:rFonts w:ascii="Calibri" w:hAnsi="Calibri" w:cs="Calibri"/>
                <w:i/>
                <w:iCs/>
              </w:rPr>
            </w:pPr>
          </w:p>
          <w:p w14:paraId="4B7927F8" w14:textId="77777777" w:rsidR="00085C5F" w:rsidRPr="000912F4" w:rsidRDefault="00085C5F" w:rsidP="00F00DB4">
            <w:pPr>
              <w:rPr>
                <w:rFonts w:ascii="Calibri" w:hAnsi="Calibri" w:cs="Calibri"/>
                <w:i/>
                <w:iCs/>
                <w:u w:val="single"/>
              </w:rPr>
            </w:pPr>
            <w:r w:rsidRPr="000912F4">
              <w:rPr>
                <w:rFonts w:ascii="Calibri" w:eastAsia="Calibri" w:hAnsi="Calibri" w:cs="Calibri"/>
                <w:i/>
                <w:u w:val="single"/>
                <w:lang w:bidi="en-GB"/>
              </w:rPr>
              <w:t>Studio housing/entrepreneurial housing</w:t>
            </w:r>
          </w:p>
          <w:p w14:paraId="01FF3C59" w14:textId="77777777" w:rsidR="00085C5F" w:rsidRPr="000912F4" w:rsidRDefault="00085C5F" w:rsidP="00F00DB4">
            <w:pPr>
              <w:rPr>
                <w:rFonts w:ascii="Calibri" w:hAnsi="Calibri" w:cs="Calibri"/>
              </w:rPr>
            </w:pPr>
            <w:r w:rsidRPr="000912F4">
              <w:rPr>
                <w:rFonts w:ascii="Calibri" w:eastAsia="Calibri" w:hAnsi="Calibri" w:cs="Calibri"/>
                <w:lang w:bidi="en-GB"/>
              </w:rPr>
              <w:t xml:space="preserve">An application must be made for 10-15 studio units of approx. 50 m2, which in principle will be furnished as regular housing units for young people. </w:t>
            </w:r>
          </w:p>
          <w:p w14:paraId="37BAE159" w14:textId="75B9AAE0" w:rsidR="00085C5F" w:rsidRPr="000912F4" w:rsidRDefault="00085C5F" w:rsidP="00F00DB4">
            <w:pPr>
              <w:rPr>
                <w:rFonts w:ascii="Calibri" w:hAnsi="Calibri" w:cs="Calibri"/>
                <w:i/>
                <w:iCs/>
                <w:color w:val="000000" w:themeColor="text1"/>
                <w:u w:val="single"/>
                <w14:textOutline w14:w="0" w14:cap="flat" w14:cmpd="sng" w14:algn="ctr">
                  <w14:noFill/>
                  <w14:prstDash w14:val="solid"/>
                  <w14:round/>
                </w14:textOutline>
              </w:rPr>
            </w:pPr>
            <w:r w:rsidRPr="000912F4">
              <w:rPr>
                <w:rFonts w:ascii="Calibri" w:eastAsia="Calibri" w:hAnsi="Calibri" w:cs="Calibri"/>
                <w:i/>
                <w:color w:val="000000" w:themeColor="text1"/>
                <w:u w:val="single"/>
                <w:lang w:bidi="en-GB"/>
                <w14:textOutline w14:w="0" w14:cap="flat" w14:cmpd="sng" w14:algn="ctr">
                  <w14:noFill/>
                  <w14:prstDash w14:val="solid"/>
                  <w14:round/>
                </w14:textOutline>
              </w:rPr>
              <w:br/>
              <w:t>or?</w:t>
            </w:r>
            <w:r w:rsidRPr="000912F4">
              <w:rPr>
                <w:rFonts w:ascii="Calibri" w:eastAsia="Calibri" w:hAnsi="Calibri" w:cs="Calibri"/>
                <w:i/>
                <w:color w:val="000000" w:themeColor="text1"/>
                <w:u w:val="single"/>
                <w:lang w:bidi="en-GB"/>
                <w14:textOutline w14:w="0" w14:cap="flat" w14:cmpd="sng" w14:algn="ctr">
                  <w14:noFill/>
                  <w14:prstDash w14:val="solid"/>
                  <w14:round/>
                </w14:textOutline>
              </w:rPr>
              <w:br/>
            </w:r>
            <w:r w:rsidRPr="000912F4">
              <w:rPr>
                <w:rFonts w:ascii="Calibri" w:eastAsia="Calibri" w:hAnsi="Calibri" w:cs="Calibri"/>
                <w:i/>
                <w:color w:val="000000" w:themeColor="text1"/>
                <w:u w:val="single"/>
                <w:lang w:bidi="en-GB"/>
                <w14:textOutline w14:w="0" w14:cap="flat" w14:cmpd="sng" w14:algn="ctr">
                  <w14:noFill/>
                  <w14:prstDash w14:val="solid"/>
                  <w14:round/>
                </w14:textOutline>
              </w:rPr>
              <w:br/>
              <w:t>Studio housing “deluxe”</w:t>
            </w:r>
          </w:p>
          <w:p w14:paraId="1763E3F6" w14:textId="7D2847E5"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r w:rsidRPr="000912F4">
              <w:rPr>
                <w:rFonts w:ascii="Calibri" w:eastAsia="Calibri" w:hAnsi="Calibri" w:cs="Calibri"/>
                <w:color w:val="000000" w:themeColor="text1"/>
                <w:lang w:bidi="en-GB"/>
                <w14:textOutline w14:w="0" w14:cap="flat" w14:cmpd="sng" w14:algn="ctr">
                  <w14:noFill/>
                  <w14:prstDash w14:val="solid"/>
                  <w14:round/>
                </w14:textOutline>
              </w:rPr>
              <w:t xml:space="preserve">In order to create </w:t>
            </w:r>
            <w:r w:rsidR="000F00DD">
              <w:rPr>
                <w:rFonts w:ascii="Calibri" w:eastAsia="Calibri" w:hAnsi="Calibri" w:cs="Calibri"/>
                <w:color w:val="000000" w:themeColor="text1"/>
                <w:lang w:bidi="en-GB"/>
                <w14:textOutline w14:w="0" w14:cap="flat" w14:cmpd="sng" w14:algn="ctr">
                  <w14:noFill/>
                  <w14:prstDash w14:val="solid"/>
                  <w14:round/>
                </w14:textOutline>
              </w:rPr>
              <w:t>a financially</w:t>
            </w:r>
            <w:r w:rsidRPr="000912F4">
              <w:rPr>
                <w:rFonts w:ascii="Calibri" w:eastAsia="Calibri" w:hAnsi="Calibri" w:cs="Calibri"/>
                <w:color w:val="000000" w:themeColor="text1"/>
                <w:lang w:bidi="en-GB"/>
                <w14:textOutline w14:w="0" w14:cap="flat" w14:cmpd="sng" w14:algn="ctr">
                  <w14:noFill/>
                  <w14:prstDash w14:val="solid"/>
                  <w14:round/>
                </w14:textOutline>
              </w:rPr>
              <w:t xml:space="preserve"> viable project, a number of studio units (owner-occupied) will be established in the remaining square met</w:t>
            </w:r>
            <w:r w:rsidR="005F799B">
              <w:rPr>
                <w:rFonts w:ascii="Calibri" w:eastAsia="Calibri" w:hAnsi="Calibri" w:cs="Calibri"/>
                <w:color w:val="000000" w:themeColor="text1"/>
                <w:lang w:bidi="en-GB"/>
                <w14:textOutline w14:w="0" w14:cap="flat" w14:cmpd="sng" w14:algn="ctr">
                  <w14:noFill/>
                  <w14:prstDash w14:val="solid"/>
                  <w14:round/>
                </w14:textOutline>
              </w:rPr>
              <w:t>re</w:t>
            </w:r>
            <w:r w:rsidRPr="000912F4">
              <w:rPr>
                <w:rFonts w:ascii="Calibri" w:eastAsia="Calibri" w:hAnsi="Calibri" w:cs="Calibri"/>
                <w:color w:val="000000" w:themeColor="text1"/>
                <w:lang w:bidi="en-GB"/>
                <w14:textOutline w14:w="0" w14:cap="flat" w14:cmpd="sng" w14:algn="ctr">
                  <w14:noFill/>
                  <w14:prstDash w14:val="solid"/>
                  <w14:round/>
                </w14:textOutline>
              </w:rPr>
              <w:t xml:space="preserve">s of Plus1. </w:t>
            </w:r>
            <w:r w:rsidR="00557AA7">
              <w:rPr>
                <w:rFonts w:ascii="Calibri" w:eastAsia="Calibri" w:hAnsi="Calibri" w:cs="Calibri"/>
                <w:color w:val="000000" w:themeColor="text1"/>
                <w:lang w:bidi="en-GB"/>
                <w14:textOutline w14:w="0" w14:cap="flat" w14:cmpd="sng" w14:algn="ctr">
                  <w14:noFill/>
                  <w14:prstDash w14:val="solid"/>
                  <w14:round/>
                </w14:textOutline>
              </w:rPr>
              <w:t>Such units a</w:t>
            </w:r>
            <w:r w:rsidRPr="000912F4">
              <w:rPr>
                <w:rFonts w:ascii="Calibri" w:eastAsia="Calibri" w:hAnsi="Calibri" w:cs="Calibri"/>
                <w:color w:val="000000" w:themeColor="text1"/>
                <w:lang w:bidi="en-GB"/>
                <w14:textOutline w14:w="0" w14:cap="flat" w14:cmpd="sng" w14:algn="ctr">
                  <w14:noFill/>
                  <w14:prstDash w14:val="solid"/>
                  <w14:round/>
                </w14:textOutline>
              </w:rPr>
              <w:t>re often found in urban areas with a vibrant cultural life and access to artistic and creative communities.</w:t>
            </w:r>
          </w:p>
          <w:p w14:paraId="6E2D0990"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p>
          <w:p w14:paraId="50D4D82A"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r w:rsidRPr="000912F4">
              <w:rPr>
                <w:rFonts w:ascii="Calibri" w:eastAsia="Calibri" w:hAnsi="Calibri" w:cs="Calibri"/>
                <w:color w:val="000000" w:themeColor="text1"/>
                <w:lang w:bidi="en-GB"/>
                <w14:textOutline w14:w="0" w14:cap="flat" w14:cmpd="sng" w14:algn="ctr">
                  <w14:noFill/>
                  <w14:prstDash w14:val="solid"/>
                  <w14:round/>
                </w14:textOutline>
              </w:rPr>
              <w:t>Studio units form a special category in the housing market, appealing to a wide range of people, from artists and creative souls to those seeking a unique and inspiring lifestyle. Such homes stand out by offering more than just a place to live; they represent an opportunity to integrate work, passion and life into one and the same home, while naturally being part of Plus1’s vibrant life and community-building initiatives.</w:t>
            </w:r>
          </w:p>
          <w:p w14:paraId="1075B108"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p>
          <w:p w14:paraId="0E15375B" w14:textId="675A4F6F" w:rsidR="00085C5F" w:rsidRPr="000912F4" w:rsidRDefault="00DC1DF6" w:rsidP="00F00DB4">
            <w:pPr>
              <w:rPr>
                <w:rFonts w:ascii="Calibri" w:hAnsi="Calibri" w:cs="Calibri"/>
                <w:color w:val="000000" w:themeColor="text1"/>
                <w14:textOutline w14:w="0" w14:cap="flat" w14:cmpd="sng" w14:algn="ctr">
                  <w14:noFill/>
                  <w14:prstDash w14:val="solid"/>
                  <w14:round/>
                </w14:textOutline>
              </w:rPr>
            </w:pPr>
            <w:r w:rsidRPr="00DC1DF6">
              <w:rPr>
                <w:rFonts w:ascii="Calibri" w:eastAsia="Calibri" w:hAnsi="Calibri" w:cs="Calibri"/>
                <w:color w:val="000000" w:themeColor="text1"/>
                <w:lang w:bidi="en-GB"/>
                <w14:textOutline w14:w="0" w14:cap="flat" w14:cmpd="sng" w14:algn="ctr">
                  <w14:noFill/>
                  <w14:prstDash w14:val="solid"/>
                  <w14:round/>
                </w14:textOutline>
              </w:rPr>
              <w:t>Residents of Plus1 can thus contribute to the building’s stimulating atmosphere, where they can share ideas, collaborate and find inspiration in the surrounding environment, as well as with the other users of the building.</w:t>
            </w:r>
          </w:p>
          <w:p w14:paraId="5EF9616B"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p>
          <w:p w14:paraId="201B2B07"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r w:rsidRPr="000912F4">
              <w:rPr>
                <w:rFonts w:ascii="Calibri" w:eastAsia="Calibri" w:hAnsi="Calibri" w:cs="Calibri"/>
                <w:color w:val="000000" w:themeColor="text1"/>
                <w:lang w:bidi="en-GB"/>
                <w14:textOutline w14:w="0" w14:cap="flat" w14:cmpd="sng" w14:algn="ctr">
                  <w14:noFill/>
                  <w14:prstDash w14:val="solid"/>
                  <w14:round/>
                </w14:textOutline>
              </w:rPr>
              <w:t>The studio units are designed with a characteristic architectural expression that appeals to the target group. They can have open spaces, high ceilings and large windows to create an atmosphere of spaciousness and light that is ideal for creative expression. The natural inflow of light and generous space make studio units an ideal environment for artists, designers and other creative souls who need an inspiring workspace. The studio units can be designed with the possibility of adapting the room as needed. This allows residents to create their own personal touch and adapt the home in line with changing lifestyles and creative projects.</w:t>
            </w:r>
          </w:p>
          <w:p w14:paraId="4D4E6743" w14:textId="77777777" w:rsidR="00085C5F" w:rsidRPr="000912F4" w:rsidRDefault="00085C5F" w:rsidP="00F00DB4">
            <w:pPr>
              <w:rPr>
                <w:rFonts w:ascii="Calibri" w:hAnsi="Calibri" w:cs="Calibri"/>
                <w:color w:val="000000" w:themeColor="text1"/>
                <w14:textOutline w14:w="0" w14:cap="flat" w14:cmpd="sng" w14:algn="ctr">
                  <w14:noFill/>
                  <w14:prstDash w14:val="solid"/>
                  <w14:round/>
                </w14:textOutline>
              </w:rPr>
            </w:pPr>
          </w:p>
          <w:p w14:paraId="53DC4643" w14:textId="041B529E" w:rsidR="00085C5F" w:rsidRPr="000912F4" w:rsidRDefault="00085C5F" w:rsidP="00F00DB4">
            <w:pPr>
              <w:rPr>
                <w:rFonts w:ascii="Calibri" w:hAnsi="Calibri" w:cs="Calibr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912F4">
              <w:rPr>
                <w:rFonts w:ascii="Calibri" w:eastAsia="Calibri" w:hAnsi="Calibri" w:cs="Calibri"/>
                <w:color w:val="000000" w:themeColor="text1"/>
                <w:lang w:bidi="en-GB"/>
                <w14:textOutline w14:w="0" w14:cap="flat" w14:cmpd="sng" w14:algn="ctr">
                  <w14:noFill/>
                  <w14:prstDash w14:val="solid"/>
                  <w14:round/>
                </w14:textOutline>
              </w:rPr>
              <w:t xml:space="preserve">The studio units attract a wide range of people because of their versatility. They appeal not only to artists but also to freelancers, entrepreneurs and others who want to unite their work and passion in a unique way. </w:t>
            </w:r>
            <w:r w:rsidR="008713A0">
              <w:rPr>
                <w:rFonts w:ascii="Calibri" w:eastAsia="Calibri" w:hAnsi="Calibri" w:cs="Calibri"/>
                <w:color w:val="000000" w:themeColor="text1"/>
                <w:lang w:bidi="en-GB"/>
                <w14:textOutline w14:w="0" w14:cap="flat" w14:cmpd="sng" w14:algn="ctr">
                  <w14:noFill/>
                  <w14:prstDash w14:val="solid"/>
                  <w14:round/>
                </w14:textOutline>
              </w:rPr>
              <w:t>The s</w:t>
            </w:r>
            <w:r w:rsidRPr="000912F4">
              <w:rPr>
                <w:rFonts w:ascii="Calibri" w:eastAsia="Calibri" w:hAnsi="Calibri" w:cs="Calibri"/>
                <w:color w:val="000000" w:themeColor="text1"/>
                <w:lang w:bidi="en-GB"/>
                <w14:textOutline w14:w="0" w14:cap="flat" w14:cmpd="sng" w14:algn="ctr">
                  <w14:noFill/>
                  <w14:prstDash w14:val="solid"/>
                  <w14:round/>
                </w14:textOutline>
              </w:rPr>
              <w:t>tudio unit</w:t>
            </w:r>
            <w:r w:rsidR="00E579B0">
              <w:rPr>
                <w:rFonts w:ascii="Calibri" w:eastAsia="Calibri" w:hAnsi="Calibri" w:cs="Calibri"/>
                <w:color w:val="000000" w:themeColor="text1"/>
                <w:lang w:bidi="en-GB"/>
                <w14:textOutline w14:w="0" w14:cap="flat" w14:cmpd="sng" w14:algn="ctr">
                  <w14:noFill/>
                  <w14:prstDash w14:val="solid"/>
                  <w14:round/>
                </w14:textOutline>
              </w:rPr>
              <w:t xml:space="preserve">s </w:t>
            </w:r>
            <w:r w:rsidRPr="000912F4">
              <w:rPr>
                <w:rFonts w:ascii="Calibri" w:eastAsia="Calibri" w:hAnsi="Calibri" w:cs="Calibri"/>
                <w:color w:val="000000" w:themeColor="text1"/>
                <w:lang w:bidi="en-GB"/>
                <w14:textOutline w14:w="0" w14:cap="flat" w14:cmpd="sng" w14:algn="ctr">
                  <w14:noFill/>
                  <w14:prstDash w14:val="solid"/>
                  <w14:round/>
                </w14:textOutline>
              </w:rPr>
              <w:t>therefore represent not only a physical home, but a lifestyle that celebrates creativity, flexibility and community in accordance with the overall purpose of the building.</w:t>
            </w:r>
          </w:p>
          <w:p w14:paraId="448058C6" w14:textId="77777777" w:rsidR="00085C5F" w:rsidRPr="000912F4" w:rsidRDefault="00085C5F" w:rsidP="00F00DB4">
            <w:pPr>
              <w:rPr>
                <w:rFonts w:ascii="Calibri" w:hAnsi="Calibri" w:cs="Calibri"/>
              </w:rPr>
            </w:pPr>
          </w:p>
          <w:p w14:paraId="0ADA7501" w14:textId="77777777" w:rsidR="00085C5F" w:rsidRPr="000912F4" w:rsidRDefault="00085C5F" w:rsidP="00F00DB4">
            <w:pPr>
              <w:rPr>
                <w:rFonts w:ascii="Calibri" w:hAnsi="Calibri" w:cs="Calibri"/>
              </w:rPr>
            </w:pPr>
          </w:p>
          <w:p w14:paraId="79C76F5E" w14:textId="77777777" w:rsidR="00085C5F" w:rsidRPr="000912F4" w:rsidRDefault="00085C5F" w:rsidP="00F00DB4">
            <w:pPr>
              <w:rPr>
                <w:rFonts w:ascii="Calibri" w:hAnsi="Calibri" w:cs="Calibri"/>
                <w:i/>
                <w:iCs/>
                <w:u w:val="single"/>
              </w:rPr>
            </w:pPr>
            <w:r w:rsidRPr="000912F4">
              <w:rPr>
                <w:rFonts w:ascii="Calibri" w:eastAsia="Calibri" w:hAnsi="Calibri" w:cs="Calibri"/>
                <w:i/>
                <w:u w:val="single"/>
                <w:lang w:bidi="en-GB"/>
              </w:rPr>
              <w:t>“Public” toilets</w:t>
            </w:r>
          </w:p>
          <w:p w14:paraId="73085857" w14:textId="77777777" w:rsidR="00085C5F" w:rsidRPr="000912F4" w:rsidRDefault="00085C5F" w:rsidP="00F00DB4">
            <w:pPr>
              <w:rPr>
                <w:rFonts w:ascii="Calibri" w:hAnsi="Calibri" w:cs="Calibri"/>
              </w:rPr>
            </w:pPr>
            <w:r w:rsidRPr="000912F4">
              <w:rPr>
                <w:rFonts w:ascii="Calibri" w:eastAsia="Calibri" w:hAnsi="Calibri" w:cs="Calibri"/>
                <w:lang w:bidi="en-GB"/>
              </w:rPr>
              <w:t>Toilets that are publicly available during the opening hours of the building and that can be used in connection with events at Plus1.</w:t>
            </w:r>
          </w:p>
          <w:p w14:paraId="2A9F1C1C" w14:textId="77777777" w:rsidR="00085C5F" w:rsidRPr="000912F4" w:rsidRDefault="00085C5F" w:rsidP="00F00DB4">
            <w:pPr>
              <w:rPr>
                <w:i/>
                <w:iCs/>
              </w:rPr>
            </w:pPr>
          </w:p>
          <w:p w14:paraId="4C8DA40E" w14:textId="77777777" w:rsidR="00AB6BB3" w:rsidRPr="000912F4" w:rsidRDefault="00AB6BB3" w:rsidP="00F00DB4">
            <w:pPr>
              <w:rPr>
                <w:i/>
                <w:iCs/>
              </w:rPr>
            </w:pPr>
          </w:p>
          <w:p w14:paraId="471BDD8B" w14:textId="287A3058" w:rsidR="00467D3B" w:rsidRPr="000912F4" w:rsidRDefault="00467D3B" w:rsidP="00F00DB4">
            <w:pPr>
              <w:rPr>
                <w:i/>
                <w:iCs/>
              </w:rPr>
            </w:pPr>
          </w:p>
        </w:tc>
      </w:tr>
    </w:tbl>
    <w:p w14:paraId="512D9252" w14:textId="77777777" w:rsidR="003D6159" w:rsidRPr="000912F4" w:rsidRDefault="003D6159" w:rsidP="00F00DB4">
      <w:pPr>
        <w:rPr>
          <w:b/>
          <w:bCs/>
          <w:i/>
          <w:iCs/>
        </w:rPr>
      </w:pPr>
    </w:p>
    <w:tbl>
      <w:tblPr>
        <w:tblStyle w:val="TableGrid"/>
        <w:tblW w:w="0" w:type="auto"/>
        <w:tblLook w:val="04A0" w:firstRow="1" w:lastRow="0" w:firstColumn="1" w:lastColumn="0" w:noHBand="0" w:noVBand="1"/>
      </w:tblPr>
      <w:tblGrid>
        <w:gridCol w:w="9628"/>
      </w:tblGrid>
      <w:tr w:rsidR="006D13D1" w:rsidRPr="000912F4" w14:paraId="00F5A98A" w14:textId="77777777" w:rsidTr="003A27A3">
        <w:trPr>
          <w:trHeight w:val="539"/>
        </w:trPr>
        <w:tc>
          <w:tcPr>
            <w:tcW w:w="9628" w:type="dxa"/>
            <w:shd w:val="clear" w:color="auto" w:fill="000000" w:themeFill="text1"/>
            <w:vAlign w:val="center"/>
          </w:tcPr>
          <w:p w14:paraId="5C53411C" w14:textId="77777777" w:rsidR="006D13D1" w:rsidRPr="000912F4" w:rsidRDefault="00B34E5D" w:rsidP="00F00DB4">
            <w:pPr>
              <w:spacing w:after="240"/>
              <w:rPr>
                <w:i/>
                <w:iCs/>
                <w:color w:val="FFFFFF" w:themeColor="background1"/>
              </w:rPr>
            </w:pPr>
            <w:r w:rsidRPr="000912F4">
              <w:rPr>
                <w:b/>
                <w:i/>
                <w:color w:val="FFFFFF" w:themeColor="background1"/>
                <w:sz w:val="28"/>
                <w:lang w:bidi="en-GB"/>
              </w:rPr>
              <w:lastRenderedPageBreak/>
              <w:t xml:space="preserve">THE CHALLENGE </w:t>
            </w:r>
          </w:p>
        </w:tc>
      </w:tr>
      <w:tr w:rsidR="00430AAA" w:rsidRPr="000912F4" w14:paraId="6BFE7FDE" w14:textId="77777777" w:rsidTr="0077185A">
        <w:trPr>
          <w:trHeight w:val="455"/>
        </w:trPr>
        <w:tc>
          <w:tcPr>
            <w:tcW w:w="9628" w:type="dxa"/>
          </w:tcPr>
          <w:p w14:paraId="33A8EE57" w14:textId="1CB531F8" w:rsidR="00461E6E" w:rsidRPr="000912F4" w:rsidRDefault="00461E6E" w:rsidP="00F00DB4">
            <w:r w:rsidRPr="000912F4">
              <w:rPr>
                <w:lang w:bidi="en-GB"/>
              </w:rPr>
              <w:br/>
              <w:t>Our research has shown a clear ne</w:t>
            </w:r>
            <w:r w:rsidR="002760EC">
              <w:rPr>
                <w:lang w:bidi="en-GB"/>
              </w:rPr>
              <w:t>ed</w:t>
            </w:r>
            <w:r w:rsidRPr="000912F4">
              <w:rPr>
                <w:lang w:bidi="en-GB"/>
              </w:rPr>
              <w:t xml:space="preserve"> for young people and students to be actively involved in the development of Plus1, not only as users, but also as co-creators of the environment. Their participation in the establishment phase is essential to ensure that the project reflects their needs, interests and visions for the future. At the same time, it will strengthen their sense of ownership and affiliation with Plus1. After the establishment, their ongoing commitment is just as important, </w:t>
            </w:r>
            <w:r w:rsidR="00243168">
              <w:rPr>
                <w:lang w:bidi="en-GB"/>
              </w:rPr>
              <w:t>since</w:t>
            </w:r>
            <w:r w:rsidRPr="000912F4">
              <w:rPr>
                <w:lang w:bidi="en-GB"/>
              </w:rPr>
              <w:t xml:space="preserve"> their energy, innovation and perspectives can contribute to creating a dynamic and vibrant community where new initiatives, collaborations and creative solutions are continuously developed. We see great potential in engaging young people and students as a crucial driving force for the success of Plus1. Therefore, we want your input on the following:</w:t>
            </w:r>
          </w:p>
          <w:p w14:paraId="1DF200CD" w14:textId="72CC51A6" w:rsidR="00CD3574" w:rsidRPr="000912F4" w:rsidRDefault="00CD3574" w:rsidP="00F00DB4"/>
          <w:p w14:paraId="68158C17" w14:textId="77777777" w:rsidR="00CD3574" w:rsidRPr="000912F4" w:rsidRDefault="00CD3574" w:rsidP="00F00DB4">
            <w:r w:rsidRPr="000912F4">
              <w:rPr>
                <w:lang w:bidi="en-GB"/>
              </w:rPr>
              <w:t>How can Plus1 involve young people and students in the development and design process to ensure that their needs, ideas and perspectives are reflected in the concept and the physical setting?</w:t>
            </w:r>
          </w:p>
          <w:p w14:paraId="7DDAEE93" w14:textId="77777777" w:rsidR="00CD3574" w:rsidRPr="000912F4" w:rsidRDefault="00CD3574" w:rsidP="00F00DB4"/>
          <w:p w14:paraId="74A528C2" w14:textId="5AC4793E" w:rsidR="00CD3574" w:rsidRPr="000912F4" w:rsidRDefault="00CD3574" w:rsidP="00F00DB4">
            <w:r w:rsidRPr="000912F4">
              <w:rPr>
                <w:lang w:bidi="en-GB"/>
              </w:rPr>
              <w:t xml:space="preserve">What strategies can be implemented to ensure the ongoing involvement and engagement of young people and students in </w:t>
            </w:r>
            <w:r w:rsidR="00442DF6">
              <w:rPr>
                <w:lang w:bidi="en-GB"/>
              </w:rPr>
              <w:t xml:space="preserve">the </w:t>
            </w:r>
            <w:r w:rsidRPr="000912F4">
              <w:rPr>
                <w:lang w:bidi="en-GB"/>
              </w:rPr>
              <w:t>daily life at Plus1, as both users of and contributors to the community?</w:t>
            </w:r>
          </w:p>
          <w:p w14:paraId="55DF4E60" w14:textId="77777777" w:rsidR="00CD3574" w:rsidRPr="000912F4" w:rsidRDefault="00CD3574" w:rsidP="00F00DB4"/>
          <w:p w14:paraId="13A91E76" w14:textId="20F33DBE" w:rsidR="00CD3574" w:rsidRPr="000912F4" w:rsidRDefault="00CD3574" w:rsidP="00F00DB4">
            <w:r w:rsidRPr="000912F4">
              <w:rPr>
                <w:lang w:bidi="en-GB"/>
              </w:rPr>
              <w:t>How can Plus1 leverage partnerships with educational institutions and local youth organisations to promote the active participation and engagement of students and young people in the activities and programmes</w:t>
            </w:r>
            <w:r w:rsidR="00854C4F">
              <w:rPr>
                <w:lang w:bidi="en-GB"/>
              </w:rPr>
              <w:t xml:space="preserve"> in the building?</w:t>
            </w:r>
          </w:p>
          <w:p w14:paraId="2970EB45" w14:textId="7BC1D3C6" w:rsidR="007F0857" w:rsidRPr="000912F4" w:rsidRDefault="007F0857" w:rsidP="00F00DB4"/>
        </w:tc>
      </w:tr>
    </w:tbl>
    <w:p w14:paraId="1D7C64A2" w14:textId="3F465681" w:rsidR="003D6159" w:rsidRPr="000912F4" w:rsidRDefault="003D6159" w:rsidP="00F00DB4">
      <w:pPr>
        <w:rPr>
          <w:b/>
          <w:bCs/>
          <w:i/>
          <w:iCs/>
        </w:rPr>
      </w:pPr>
    </w:p>
    <w:p w14:paraId="482D4D6E" w14:textId="5BB6BBF2" w:rsidR="00F87CF3" w:rsidRPr="000912F4" w:rsidRDefault="00C95ACE" w:rsidP="00F00DB4">
      <w:r w:rsidRPr="000912F4">
        <w:rPr>
          <w:lang w:bidi="en-GB"/>
        </w:rPr>
        <w:t xml:space="preserve"> </w:t>
      </w:r>
    </w:p>
    <w:p w14:paraId="5B672458" w14:textId="77777777" w:rsidR="00F00DB4" w:rsidRPr="000912F4" w:rsidRDefault="00F00DB4"/>
    <w:sectPr w:rsidR="00F00DB4" w:rsidRPr="000912F4">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129912" w14:textId="77777777" w:rsidR="00330162" w:rsidRDefault="00330162" w:rsidP="004343E2">
      <w:pPr>
        <w:spacing w:after="0" w:line="240" w:lineRule="auto"/>
      </w:pPr>
      <w:r>
        <w:separator/>
      </w:r>
    </w:p>
  </w:endnote>
  <w:endnote w:type="continuationSeparator" w:id="0">
    <w:p w14:paraId="4DC88992" w14:textId="77777777" w:rsidR="00330162" w:rsidRDefault="00330162" w:rsidP="004343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54C31A" w14:textId="77777777" w:rsidR="00330162" w:rsidRDefault="00330162" w:rsidP="004343E2">
      <w:pPr>
        <w:spacing w:after="0" w:line="240" w:lineRule="auto"/>
      </w:pPr>
      <w:r>
        <w:separator/>
      </w:r>
    </w:p>
  </w:footnote>
  <w:footnote w:type="continuationSeparator" w:id="0">
    <w:p w14:paraId="279850DE" w14:textId="77777777" w:rsidR="00330162" w:rsidRDefault="00330162" w:rsidP="004343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A5EF0"/>
    <w:multiLevelType w:val="hybridMultilevel"/>
    <w:tmpl w:val="0E54235C"/>
    <w:lvl w:ilvl="0" w:tplc="2028F1CE">
      <w:start w:val="1"/>
      <w:numFmt w:val="bullet"/>
      <w:lvlText w:val="–"/>
      <w:lvlJc w:val="left"/>
      <w:pPr>
        <w:ind w:left="720" w:hanging="360"/>
      </w:pPr>
      <w:rPr>
        <w:rFonts w:ascii="Calibri" w:eastAsia="Times New Roman"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A9925F7"/>
    <w:multiLevelType w:val="hybridMultilevel"/>
    <w:tmpl w:val="66DC65AC"/>
    <w:lvl w:ilvl="0" w:tplc="2028F1CE">
      <w:start w:val="1"/>
      <w:numFmt w:val="bullet"/>
      <w:lvlText w:val="–"/>
      <w:lvlJc w:val="left"/>
      <w:pPr>
        <w:ind w:left="786" w:hanging="360"/>
      </w:pPr>
      <w:rPr>
        <w:rFonts w:ascii="Calibri" w:eastAsia="Times New Roman" w:hAnsi="Calibri" w:cs="Calibri"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 w15:restartNumberingAfterBreak="0">
    <w:nsid w:val="3B532606"/>
    <w:multiLevelType w:val="multilevel"/>
    <w:tmpl w:val="E4F67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17500CD"/>
    <w:multiLevelType w:val="hybridMultilevel"/>
    <w:tmpl w:val="FA505FB8"/>
    <w:lvl w:ilvl="0" w:tplc="2028F1CE">
      <w:start w:val="1"/>
      <w:numFmt w:val="bullet"/>
      <w:lvlText w:val="–"/>
      <w:lvlJc w:val="left"/>
      <w:pPr>
        <w:ind w:left="720" w:hanging="360"/>
      </w:pPr>
      <w:rPr>
        <w:rFonts w:ascii="Calibri" w:eastAsia="Times New Roman"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6E3117AE"/>
    <w:multiLevelType w:val="hybridMultilevel"/>
    <w:tmpl w:val="2E864C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77BA7409"/>
    <w:multiLevelType w:val="hybridMultilevel"/>
    <w:tmpl w:val="F2F44210"/>
    <w:lvl w:ilvl="0" w:tplc="2028F1CE">
      <w:start w:val="1"/>
      <w:numFmt w:val="bullet"/>
      <w:lvlText w:val="–"/>
      <w:lvlJc w:val="left"/>
      <w:pPr>
        <w:ind w:left="720" w:hanging="360"/>
      </w:pPr>
      <w:rPr>
        <w:rFonts w:ascii="Calibri" w:eastAsia="Times New Roman" w:hAnsi="Calibri" w:cs="Calibri"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057659903">
    <w:abstractNumId w:val="4"/>
  </w:num>
  <w:num w:numId="2" w16cid:durableId="545869315">
    <w:abstractNumId w:val="2"/>
  </w:num>
  <w:num w:numId="3" w16cid:durableId="564148277">
    <w:abstractNumId w:val="1"/>
  </w:num>
  <w:num w:numId="4" w16cid:durableId="1042484767">
    <w:abstractNumId w:val="5"/>
  </w:num>
  <w:num w:numId="5" w16cid:durableId="1957832285">
    <w:abstractNumId w:val="3"/>
  </w:num>
  <w:num w:numId="6" w16cid:durableId="15359264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7CF3"/>
    <w:rsid w:val="00001B6C"/>
    <w:rsid w:val="000152CB"/>
    <w:rsid w:val="000209BE"/>
    <w:rsid w:val="000222D1"/>
    <w:rsid w:val="000277F3"/>
    <w:rsid w:val="000326FD"/>
    <w:rsid w:val="00034FC6"/>
    <w:rsid w:val="000733E3"/>
    <w:rsid w:val="00081E27"/>
    <w:rsid w:val="00085C5F"/>
    <w:rsid w:val="000912F4"/>
    <w:rsid w:val="00092EA8"/>
    <w:rsid w:val="000A3396"/>
    <w:rsid w:val="000B2F94"/>
    <w:rsid w:val="000D77DA"/>
    <w:rsid w:val="000E2BBF"/>
    <w:rsid w:val="000E2FE1"/>
    <w:rsid w:val="000E5CAB"/>
    <w:rsid w:val="000F00DD"/>
    <w:rsid w:val="000F2C3E"/>
    <w:rsid w:val="000F5279"/>
    <w:rsid w:val="00143C6E"/>
    <w:rsid w:val="00143D39"/>
    <w:rsid w:val="00150709"/>
    <w:rsid w:val="00156325"/>
    <w:rsid w:val="00156439"/>
    <w:rsid w:val="0016564C"/>
    <w:rsid w:val="00184740"/>
    <w:rsid w:val="001866C2"/>
    <w:rsid w:val="001877C7"/>
    <w:rsid w:val="00190D8F"/>
    <w:rsid w:val="001A6955"/>
    <w:rsid w:val="001B060C"/>
    <w:rsid w:val="001B0658"/>
    <w:rsid w:val="0020477C"/>
    <w:rsid w:val="00221035"/>
    <w:rsid w:val="00221104"/>
    <w:rsid w:val="002235EA"/>
    <w:rsid w:val="00226F2B"/>
    <w:rsid w:val="00243168"/>
    <w:rsid w:val="0027189C"/>
    <w:rsid w:val="002760EC"/>
    <w:rsid w:val="0029728A"/>
    <w:rsid w:val="002B4157"/>
    <w:rsid w:val="002C7E39"/>
    <w:rsid w:val="002E2477"/>
    <w:rsid w:val="002F33E1"/>
    <w:rsid w:val="002F41F9"/>
    <w:rsid w:val="003007E0"/>
    <w:rsid w:val="00330162"/>
    <w:rsid w:val="00364E5A"/>
    <w:rsid w:val="00373EF5"/>
    <w:rsid w:val="00374FB2"/>
    <w:rsid w:val="00375AB3"/>
    <w:rsid w:val="00377268"/>
    <w:rsid w:val="00384140"/>
    <w:rsid w:val="00386C4F"/>
    <w:rsid w:val="0039224D"/>
    <w:rsid w:val="003A27A3"/>
    <w:rsid w:val="003A2CE1"/>
    <w:rsid w:val="003C04C5"/>
    <w:rsid w:val="003C1556"/>
    <w:rsid w:val="003D498D"/>
    <w:rsid w:val="003D6159"/>
    <w:rsid w:val="003E4BA4"/>
    <w:rsid w:val="003E5AAB"/>
    <w:rsid w:val="00400508"/>
    <w:rsid w:val="00402CDD"/>
    <w:rsid w:val="0041069E"/>
    <w:rsid w:val="0041534B"/>
    <w:rsid w:val="00430AAA"/>
    <w:rsid w:val="004328E8"/>
    <w:rsid w:val="00432B6C"/>
    <w:rsid w:val="004343E2"/>
    <w:rsid w:val="00442DF6"/>
    <w:rsid w:val="004539E2"/>
    <w:rsid w:val="00461E6E"/>
    <w:rsid w:val="00467D3B"/>
    <w:rsid w:val="004734C5"/>
    <w:rsid w:val="0049178E"/>
    <w:rsid w:val="00494A7B"/>
    <w:rsid w:val="004953A7"/>
    <w:rsid w:val="00496CB1"/>
    <w:rsid w:val="004B15BB"/>
    <w:rsid w:val="004B3069"/>
    <w:rsid w:val="004B3A5F"/>
    <w:rsid w:val="004E4673"/>
    <w:rsid w:val="004F1881"/>
    <w:rsid w:val="00501137"/>
    <w:rsid w:val="005054D1"/>
    <w:rsid w:val="005061F8"/>
    <w:rsid w:val="00547AAB"/>
    <w:rsid w:val="00556CBF"/>
    <w:rsid w:val="00557AA7"/>
    <w:rsid w:val="00585EAE"/>
    <w:rsid w:val="00590ACD"/>
    <w:rsid w:val="005A546E"/>
    <w:rsid w:val="005B0114"/>
    <w:rsid w:val="005D60DB"/>
    <w:rsid w:val="005F3B66"/>
    <w:rsid w:val="005F799B"/>
    <w:rsid w:val="00602EB2"/>
    <w:rsid w:val="00606C8F"/>
    <w:rsid w:val="00617929"/>
    <w:rsid w:val="00622831"/>
    <w:rsid w:val="0063630E"/>
    <w:rsid w:val="00675A39"/>
    <w:rsid w:val="006B09A0"/>
    <w:rsid w:val="006D13D1"/>
    <w:rsid w:val="006E2063"/>
    <w:rsid w:val="00720AF4"/>
    <w:rsid w:val="00724AD6"/>
    <w:rsid w:val="00762DD5"/>
    <w:rsid w:val="007639C8"/>
    <w:rsid w:val="0077185A"/>
    <w:rsid w:val="00781E67"/>
    <w:rsid w:val="00790004"/>
    <w:rsid w:val="007A315C"/>
    <w:rsid w:val="007B0B4E"/>
    <w:rsid w:val="007B5A2F"/>
    <w:rsid w:val="007B6E19"/>
    <w:rsid w:val="007D3D32"/>
    <w:rsid w:val="007F0857"/>
    <w:rsid w:val="00811377"/>
    <w:rsid w:val="00814E14"/>
    <w:rsid w:val="008329F6"/>
    <w:rsid w:val="00835B52"/>
    <w:rsid w:val="00854C4F"/>
    <w:rsid w:val="00855023"/>
    <w:rsid w:val="00856A9E"/>
    <w:rsid w:val="00864DC3"/>
    <w:rsid w:val="008713A0"/>
    <w:rsid w:val="00872894"/>
    <w:rsid w:val="00886C05"/>
    <w:rsid w:val="008E1EA0"/>
    <w:rsid w:val="008E47AF"/>
    <w:rsid w:val="008E4A71"/>
    <w:rsid w:val="008F3415"/>
    <w:rsid w:val="00903EF3"/>
    <w:rsid w:val="009447B4"/>
    <w:rsid w:val="00944C0E"/>
    <w:rsid w:val="009610B3"/>
    <w:rsid w:val="00965231"/>
    <w:rsid w:val="00972F93"/>
    <w:rsid w:val="00976204"/>
    <w:rsid w:val="009766FA"/>
    <w:rsid w:val="00981806"/>
    <w:rsid w:val="009844AB"/>
    <w:rsid w:val="00991516"/>
    <w:rsid w:val="0099183D"/>
    <w:rsid w:val="009C6C4E"/>
    <w:rsid w:val="009D05D2"/>
    <w:rsid w:val="009E0786"/>
    <w:rsid w:val="009F1B08"/>
    <w:rsid w:val="00A07814"/>
    <w:rsid w:val="00A249B2"/>
    <w:rsid w:val="00A55458"/>
    <w:rsid w:val="00A62CF1"/>
    <w:rsid w:val="00A91E0F"/>
    <w:rsid w:val="00A95907"/>
    <w:rsid w:val="00AA49D4"/>
    <w:rsid w:val="00AB6BB3"/>
    <w:rsid w:val="00AC642F"/>
    <w:rsid w:val="00AD0AFB"/>
    <w:rsid w:val="00B12828"/>
    <w:rsid w:val="00B25006"/>
    <w:rsid w:val="00B34E5D"/>
    <w:rsid w:val="00B36CF5"/>
    <w:rsid w:val="00B40E52"/>
    <w:rsid w:val="00B411E0"/>
    <w:rsid w:val="00B476B9"/>
    <w:rsid w:val="00B53071"/>
    <w:rsid w:val="00B63D93"/>
    <w:rsid w:val="00B70CA9"/>
    <w:rsid w:val="00B8703D"/>
    <w:rsid w:val="00B9611B"/>
    <w:rsid w:val="00BA4112"/>
    <w:rsid w:val="00BA4B77"/>
    <w:rsid w:val="00BD4B3D"/>
    <w:rsid w:val="00BE6819"/>
    <w:rsid w:val="00C2619E"/>
    <w:rsid w:val="00C52D9B"/>
    <w:rsid w:val="00C6104A"/>
    <w:rsid w:val="00C7364A"/>
    <w:rsid w:val="00C75D21"/>
    <w:rsid w:val="00C8284D"/>
    <w:rsid w:val="00C95ACE"/>
    <w:rsid w:val="00CB2BD5"/>
    <w:rsid w:val="00CD3574"/>
    <w:rsid w:val="00D00062"/>
    <w:rsid w:val="00D148FC"/>
    <w:rsid w:val="00D16868"/>
    <w:rsid w:val="00D17D08"/>
    <w:rsid w:val="00D445E1"/>
    <w:rsid w:val="00D50F60"/>
    <w:rsid w:val="00D52590"/>
    <w:rsid w:val="00D56626"/>
    <w:rsid w:val="00D61651"/>
    <w:rsid w:val="00D813C5"/>
    <w:rsid w:val="00D959C5"/>
    <w:rsid w:val="00DA5907"/>
    <w:rsid w:val="00DC0AA3"/>
    <w:rsid w:val="00DC1DF6"/>
    <w:rsid w:val="00DC33A8"/>
    <w:rsid w:val="00DE116C"/>
    <w:rsid w:val="00E222C0"/>
    <w:rsid w:val="00E34C21"/>
    <w:rsid w:val="00E37C12"/>
    <w:rsid w:val="00E44CD3"/>
    <w:rsid w:val="00E46243"/>
    <w:rsid w:val="00E579B0"/>
    <w:rsid w:val="00E71864"/>
    <w:rsid w:val="00ED3015"/>
    <w:rsid w:val="00ED52FD"/>
    <w:rsid w:val="00EF29C8"/>
    <w:rsid w:val="00EF2FBA"/>
    <w:rsid w:val="00F00DB4"/>
    <w:rsid w:val="00F16C34"/>
    <w:rsid w:val="00F222CA"/>
    <w:rsid w:val="00F26EBD"/>
    <w:rsid w:val="00F31D2B"/>
    <w:rsid w:val="00F428F2"/>
    <w:rsid w:val="00F50704"/>
    <w:rsid w:val="00F63407"/>
    <w:rsid w:val="00F87CF3"/>
    <w:rsid w:val="00FA51FF"/>
    <w:rsid w:val="00FB7DB0"/>
    <w:rsid w:val="00FD0974"/>
    <w:rsid w:val="00FE6CA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F46C99"/>
  <w15:chartTrackingRefBased/>
  <w15:docId w15:val="{9858839E-E7C2-4E3A-A683-7948B56CF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D61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D6159"/>
    <w:rPr>
      <w:color w:val="0563C1" w:themeColor="hyperlink"/>
      <w:u w:val="single"/>
    </w:rPr>
  </w:style>
  <w:style w:type="character" w:customStyle="1" w:styleId="Ulstomtale1">
    <w:name w:val="Uløst omtale1"/>
    <w:basedOn w:val="DefaultParagraphFont"/>
    <w:uiPriority w:val="99"/>
    <w:semiHidden/>
    <w:unhideWhenUsed/>
    <w:rsid w:val="003D6159"/>
    <w:rPr>
      <w:color w:val="808080"/>
      <w:shd w:val="clear" w:color="auto" w:fill="E6E6E6"/>
    </w:rPr>
  </w:style>
  <w:style w:type="paragraph" w:styleId="PlainText">
    <w:name w:val="Plain Text"/>
    <w:basedOn w:val="Normal"/>
    <w:link w:val="PlainTextChar"/>
    <w:uiPriority w:val="99"/>
    <w:semiHidden/>
    <w:unhideWhenUsed/>
    <w:rsid w:val="006D13D1"/>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6D13D1"/>
    <w:rPr>
      <w:rFonts w:ascii="Calibri" w:hAnsi="Calibri"/>
      <w:szCs w:val="21"/>
    </w:rPr>
  </w:style>
  <w:style w:type="paragraph" w:styleId="ListParagraph">
    <w:name w:val="List Paragraph"/>
    <w:basedOn w:val="Normal"/>
    <w:uiPriority w:val="34"/>
    <w:qFormat/>
    <w:rsid w:val="00430AAA"/>
    <w:pPr>
      <w:ind w:left="720"/>
      <w:contextualSpacing/>
    </w:pPr>
  </w:style>
  <w:style w:type="paragraph" w:styleId="BalloonText">
    <w:name w:val="Balloon Text"/>
    <w:basedOn w:val="Normal"/>
    <w:link w:val="BalloonTextChar"/>
    <w:uiPriority w:val="99"/>
    <w:semiHidden/>
    <w:unhideWhenUsed/>
    <w:rsid w:val="003A2C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CE1"/>
    <w:rPr>
      <w:rFonts w:ascii="Segoe UI" w:hAnsi="Segoe UI" w:cs="Segoe UI"/>
      <w:sz w:val="18"/>
      <w:szCs w:val="18"/>
    </w:rPr>
  </w:style>
  <w:style w:type="character" w:customStyle="1" w:styleId="Ulstomtale2">
    <w:name w:val="Uløst omtale2"/>
    <w:basedOn w:val="DefaultParagraphFont"/>
    <w:uiPriority w:val="99"/>
    <w:semiHidden/>
    <w:unhideWhenUsed/>
    <w:rsid w:val="00E34C21"/>
    <w:rPr>
      <w:color w:val="605E5C"/>
      <w:shd w:val="clear" w:color="auto" w:fill="E1DFDD"/>
    </w:rPr>
  </w:style>
  <w:style w:type="paragraph" w:styleId="NormalWeb">
    <w:name w:val="Normal (Web)"/>
    <w:basedOn w:val="Normal"/>
    <w:uiPriority w:val="99"/>
    <w:semiHidden/>
    <w:unhideWhenUsed/>
    <w:rsid w:val="00461E6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533880">
      <w:bodyDiv w:val="1"/>
      <w:marLeft w:val="0"/>
      <w:marRight w:val="0"/>
      <w:marTop w:val="0"/>
      <w:marBottom w:val="0"/>
      <w:divBdr>
        <w:top w:val="none" w:sz="0" w:space="0" w:color="auto"/>
        <w:left w:val="none" w:sz="0" w:space="0" w:color="auto"/>
        <w:bottom w:val="none" w:sz="0" w:space="0" w:color="auto"/>
        <w:right w:val="none" w:sz="0" w:space="0" w:color="auto"/>
      </w:divBdr>
      <w:divsChild>
        <w:div w:id="1399590009">
          <w:marLeft w:val="0"/>
          <w:marRight w:val="0"/>
          <w:marTop w:val="0"/>
          <w:marBottom w:val="0"/>
          <w:divBdr>
            <w:top w:val="none" w:sz="0" w:space="0" w:color="auto"/>
            <w:left w:val="none" w:sz="0" w:space="0" w:color="auto"/>
            <w:bottom w:val="none" w:sz="0" w:space="0" w:color="auto"/>
            <w:right w:val="none" w:sz="0" w:space="0" w:color="auto"/>
          </w:divBdr>
          <w:divsChild>
            <w:div w:id="1640842350">
              <w:marLeft w:val="0"/>
              <w:marRight w:val="0"/>
              <w:marTop w:val="0"/>
              <w:marBottom w:val="0"/>
              <w:divBdr>
                <w:top w:val="none" w:sz="0" w:space="0" w:color="auto"/>
                <w:left w:val="none" w:sz="0" w:space="0" w:color="auto"/>
                <w:bottom w:val="none" w:sz="0" w:space="0" w:color="auto"/>
                <w:right w:val="none" w:sz="0" w:space="0" w:color="auto"/>
              </w:divBdr>
              <w:divsChild>
                <w:div w:id="1109161381">
                  <w:marLeft w:val="0"/>
                  <w:marRight w:val="0"/>
                  <w:marTop w:val="0"/>
                  <w:marBottom w:val="0"/>
                  <w:divBdr>
                    <w:top w:val="none" w:sz="0" w:space="0" w:color="auto"/>
                    <w:left w:val="none" w:sz="0" w:space="0" w:color="auto"/>
                    <w:bottom w:val="none" w:sz="0" w:space="0" w:color="auto"/>
                    <w:right w:val="none" w:sz="0" w:space="0" w:color="auto"/>
                  </w:divBdr>
                  <w:divsChild>
                    <w:div w:id="823816225">
                      <w:marLeft w:val="0"/>
                      <w:marRight w:val="0"/>
                      <w:marTop w:val="0"/>
                      <w:marBottom w:val="0"/>
                      <w:divBdr>
                        <w:top w:val="none" w:sz="0" w:space="0" w:color="auto"/>
                        <w:left w:val="none" w:sz="0" w:space="0" w:color="auto"/>
                        <w:bottom w:val="none" w:sz="0" w:space="0" w:color="auto"/>
                        <w:right w:val="none" w:sz="0" w:space="0" w:color="auto"/>
                      </w:divBdr>
                      <w:divsChild>
                        <w:div w:id="272519198">
                          <w:marLeft w:val="0"/>
                          <w:marRight w:val="0"/>
                          <w:marTop w:val="0"/>
                          <w:marBottom w:val="0"/>
                          <w:divBdr>
                            <w:top w:val="none" w:sz="0" w:space="0" w:color="auto"/>
                            <w:left w:val="none" w:sz="0" w:space="0" w:color="auto"/>
                            <w:bottom w:val="none" w:sz="0" w:space="0" w:color="auto"/>
                            <w:right w:val="none" w:sz="0" w:space="0" w:color="auto"/>
                          </w:divBdr>
                          <w:divsChild>
                            <w:div w:id="376858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209340">
      <w:bodyDiv w:val="1"/>
      <w:marLeft w:val="0"/>
      <w:marRight w:val="0"/>
      <w:marTop w:val="0"/>
      <w:marBottom w:val="0"/>
      <w:divBdr>
        <w:top w:val="none" w:sz="0" w:space="0" w:color="auto"/>
        <w:left w:val="none" w:sz="0" w:space="0" w:color="auto"/>
        <w:bottom w:val="none" w:sz="0" w:space="0" w:color="auto"/>
        <w:right w:val="none" w:sz="0" w:space="0" w:color="auto"/>
      </w:divBdr>
    </w:div>
    <w:div w:id="364404899">
      <w:bodyDiv w:val="1"/>
      <w:marLeft w:val="0"/>
      <w:marRight w:val="0"/>
      <w:marTop w:val="0"/>
      <w:marBottom w:val="0"/>
      <w:divBdr>
        <w:top w:val="none" w:sz="0" w:space="0" w:color="auto"/>
        <w:left w:val="none" w:sz="0" w:space="0" w:color="auto"/>
        <w:bottom w:val="none" w:sz="0" w:space="0" w:color="auto"/>
        <w:right w:val="none" w:sz="0" w:space="0" w:color="auto"/>
      </w:divBdr>
    </w:div>
    <w:div w:id="388917737">
      <w:bodyDiv w:val="1"/>
      <w:marLeft w:val="0"/>
      <w:marRight w:val="0"/>
      <w:marTop w:val="0"/>
      <w:marBottom w:val="0"/>
      <w:divBdr>
        <w:top w:val="none" w:sz="0" w:space="0" w:color="auto"/>
        <w:left w:val="none" w:sz="0" w:space="0" w:color="auto"/>
        <w:bottom w:val="none" w:sz="0" w:space="0" w:color="auto"/>
        <w:right w:val="none" w:sz="0" w:space="0" w:color="auto"/>
      </w:divBdr>
    </w:div>
    <w:div w:id="712458712">
      <w:bodyDiv w:val="1"/>
      <w:marLeft w:val="0"/>
      <w:marRight w:val="0"/>
      <w:marTop w:val="0"/>
      <w:marBottom w:val="0"/>
      <w:divBdr>
        <w:top w:val="none" w:sz="0" w:space="0" w:color="auto"/>
        <w:left w:val="none" w:sz="0" w:space="0" w:color="auto"/>
        <w:bottom w:val="none" w:sz="0" w:space="0" w:color="auto"/>
        <w:right w:val="none" w:sz="0" w:space="0" w:color="auto"/>
      </w:divBdr>
      <w:divsChild>
        <w:div w:id="1370373399">
          <w:marLeft w:val="0"/>
          <w:marRight w:val="0"/>
          <w:marTop w:val="0"/>
          <w:marBottom w:val="0"/>
          <w:divBdr>
            <w:top w:val="none" w:sz="0" w:space="0" w:color="auto"/>
            <w:left w:val="none" w:sz="0" w:space="0" w:color="auto"/>
            <w:bottom w:val="none" w:sz="0" w:space="0" w:color="auto"/>
            <w:right w:val="none" w:sz="0" w:space="0" w:color="auto"/>
          </w:divBdr>
          <w:divsChild>
            <w:div w:id="1299142627">
              <w:marLeft w:val="0"/>
              <w:marRight w:val="0"/>
              <w:marTop w:val="0"/>
              <w:marBottom w:val="0"/>
              <w:divBdr>
                <w:top w:val="none" w:sz="0" w:space="0" w:color="auto"/>
                <w:left w:val="none" w:sz="0" w:space="0" w:color="auto"/>
                <w:bottom w:val="none" w:sz="0" w:space="0" w:color="auto"/>
                <w:right w:val="none" w:sz="0" w:space="0" w:color="auto"/>
              </w:divBdr>
              <w:divsChild>
                <w:div w:id="1674842892">
                  <w:marLeft w:val="0"/>
                  <w:marRight w:val="0"/>
                  <w:marTop w:val="0"/>
                  <w:marBottom w:val="0"/>
                  <w:divBdr>
                    <w:top w:val="none" w:sz="0" w:space="0" w:color="auto"/>
                    <w:left w:val="none" w:sz="0" w:space="0" w:color="auto"/>
                    <w:bottom w:val="none" w:sz="0" w:space="0" w:color="auto"/>
                    <w:right w:val="none" w:sz="0" w:space="0" w:color="auto"/>
                  </w:divBdr>
                  <w:divsChild>
                    <w:div w:id="108016146">
                      <w:marLeft w:val="0"/>
                      <w:marRight w:val="0"/>
                      <w:marTop w:val="0"/>
                      <w:marBottom w:val="0"/>
                      <w:divBdr>
                        <w:top w:val="none" w:sz="0" w:space="0" w:color="auto"/>
                        <w:left w:val="none" w:sz="0" w:space="0" w:color="auto"/>
                        <w:bottom w:val="none" w:sz="0" w:space="0" w:color="auto"/>
                        <w:right w:val="none" w:sz="0" w:space="0" w:color="auto"/>
                      </w:divBdr>
                      <w:divsChild>
                        <w:div w:id="1806195472">
                          <w:marLeft w:val="0"/>
                          <w:marRight w:val="0"/>
                          <w:marTop w:val="0"/>
                          <w:marBottom w:val="0"/>
                          <w:divBdr>
                            <w:top w:val="none" w:sz="0" w:space="0" w:color="auto"/>
                            <w:left w:val="none" w:sz="0" w:space="0" w:color="auto"/>
                            <w:bottom w:val="none" w:sz="0" w:space="0" w:color="auto"/>
                            <w:right w:val="none" w:sz="0" w:space="0" w:color="auto"/>
                          </w:divBdr>
                          <w:divsChild>
                            <w:div w:id="43340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2301990">
      <w:bodyDiv w:val="1"/>
      <w:marLeft w:val="0"/>
      <w:marRight w:val="0"/>
      <w:marTop w:val="0"/>
      <w:marBottom w:val="0"/>
      <w:divBdr>
        <w:top w:val="none" w:sz="0" w:space="0" w:color="auto"/>
        <w:left w:val="none" w:sz="0" w:space="0" w:color="auto"/>
        <w:bottom w:val="none" w:sz="0" w:space="0" w:color="auto"/>
        <w:right w:val="none" w:sz="0" w:space="0" w:color="auto"/>
      </w:divBdr>
    </w:div>
    <w:div w:id="949434017">
      <w:bodyDiv w:val="1"/>
      <w:marLeft w:val="0"/>
      <w:marRight w:val="0"/>
      <w:marTop w:val="0"/>
      <w:marBottom w:val="0"/>
      <w:divBdr>
        <w:top w:val="none" w:sz="0" w:space="0" w:color="auto"/>
        <w:left w:val="none" w:sz="0" w:space="0" w:color="auto"/>
        <w:bottom w:val="none" w:sz="0" w:space="0" w:color="auto"/>
        <w:right w:val="none" w:sz="0" w:space="0" w:color="auto"/>
      </w:divBdr>
    </w:div>
    <w:div w:id="1086881611">
      <w:bodyDiv w:val="1"/>
      <w:marLeft w:val="0"/>
      <w:marRight w:val="0"/>
      <w:marTop w:val="0"/>
      <w:marBottom w:val="0"/>
      <w:divBdr>
        <w:top w:val="none" w:sz="0" w:space="0" w:color="auto"/>
        <w:left w:val="none" w:sz="0" w:space="0" w:color="auto"/>
        <w:bottom w:val="none" w:sz="0" w:space="0" w:color="auto"/>
        <w:right w:val="none" w:sz="0" w:space="0" w:color="auto"/>
      </w:divBdr>
    </w:div>
    <w:div w:id="1242564457">
      <w:bodyDiv w:val="1"/>
      <w:marLeft w:val="0"/>
      <w:marRight w:val="0"/>
      <w:marTop w:val="0"/>
      <w:marBottom w:val="0"/>
      <w:divBdr>
        <w:top w:val="none" w:sz="0" w:space="0" w:color="auto"/>
        <w:left w:val="none" w:sz="0" w:space="0" w:color="auto"/>
        <w:bottom w:val="none" w:sz="0" w:space="0" w:color="auto"/>
        <w:right w:val="none" w:sz="0" w:space="0" w:color="auto"/>
      </w:divBdr>
      <w:divsChild>
        <w:div w:id="1016690438">
          <w:marLeft w:val="0"/>
          <w:marRight w:val="0"/>
          <w:marTop w:val="0"/>
          <w:marBottom w:val="0"/>
          <w:divBdr>
            <w:top w:val="none" w:sz="0" w:space="0" w:color="auto"/>
            <w:left w:val="none" w:sz="0" w:space="0" w:color="auto"/>
            <w:bottom w:val="none" w:sz="0" w:space="0" w:color="auto"/>
            <w:right w:val="none" w:sz="0" w:space="0" w:color="auto"/>
          </w:divBdr>
          <w:divsChild>
            <w:div w:id="2146502645">
              <w:marLeft w:val="0"/>
              <w:marRight w:val="0"/>
              <w:marTop w:val="0"/>
              <w:marBottom w:val="0"/>
              <w:divBdr>
                <w:top w:val="none" w:sz="0" w:space="0" w:color="auto"/>
                <w:left w:val="none" w:sz="0" w:space="0" w:color="auto"/>
                <w:bottom w:val="none" w:sz="0" w:space="0" w:color="auto"/>
                <w:right w:val="none" w:sz="0" w:space="0" w:color="auto"/>
              </w:divBdr>
              <w:divsChild>
                <w:div w:id="2048097078">
                  <w:marLeft w:val="0"/>
                  <w:marRight w:val="0"/>
                  <w:marTop w:val="0"/>
                  <w:marBottom w:val="0"/>
                  <w:divBdr>
                    <w:top w:val="none" w:sz="0" w:space="0" w:color="auto"/>
                    <w:left w:val="none" w:sz="0" w:space="0" w:color="auto"/>
                    <w:bottom w:val="none" w:sz="0" w:space="0" w:color="auto"/>
                    <w:right w:val="none" w:sz="0" w:space="0" w:color="auto"/>
                  </w:divBdr>
                  <w:divsChild>
                    <w:div w:id="772939438">
                      <w:marLeft w:val="0"/>
                      <w:marRight w:val="0"/>
                      <w:marTop w:val="0"/>
                      <w:marBottom w:val="0"/>
                      <w:divBdr>
                        <w:top w:val="none" w:sz="0" w:space="0" w:color="auto"/>
                        <w:left w:val="none" w:sz="0" w:space="0" w:color="auto"/>
                        <w:bottom w:val="none" w:sz="0" w:space="0" w:color="auto"/>
                        <w:right w:val="none" w:sz="0" w:space="0" w:color="auto"/>
                      </w:divBdr>
                      <w:divsChild>
                        <w:div w:id="1047338527">
                          <w:marLeft w:val="0"/>
                          <w:marRight w:val="0"/>
                          <w:marTop w:val="0"/>
                          <w:marBottom w:val="0"/>
                          <w:divBdr>
                            <w:top w:val="none" w:sz="0" w:space="0" w:color="auto"/>
                            <w:left w:val="none" w:sz="0" w:space="0" w:color="auto"/>
                            <w:bottom w:val="none" w:sz="0" w:space="0" w:color="auto"/>
                            <w:right w:val="none" w:sz="0" w:space="0" w:color="auto"/>
                          </w:divBdr>
                          <w:divsChild>
                            <w:div w:id="20637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4375082">
      <w:bodyDiv w:val="1"/>
      <w:marLeft w:val="0"/>
      <w:marRight w:val="0"/>
      <w:marTop w:val="0"/>
      <w:marBottom w:val="0"/>
      <w:divBdr>
        <w:top w:val="none" w:sz="0" w:space="0" w:color="auto"/>
        <w:left w:val="none" w:sz="0" w:space="0" w:color="auto"/>
        <w:bottom w:val="none" w:sz="0" w:space="0" w:color="auto"/>
        <w:right w:val="none" w:sz="0" w:space="0" w:color="auto"/>
      </w:divBdr>
      <w:divsChild>
        <w:div w:id="166404991">
          <w:marLeft w:val="0"/>
          <w:marRight w:val="0"/>
          <w:marTop w:val="0"/>
          <w:marBottom w:val="0"/>
          <w:divBdr>
            <w:top w:val="none" w:sz="0" w:space="0" w:color="auto"/>
            <w:left w:val="none" w:sz="0" w:space="0" w:color="auto"/>
            <w:bottom w:val="none" w:sz="0" w:space="0" w:color="auto"/>
            <w:right w:val="none" w:sz="0" w:space="0" w:color="auto"/>
          </w:divBdr>
          <w:divsChild>
            <w:div w:id="562255408">
              <w:marLeft w:val="0"/>
              <w:marRight w:val="0"/>
              <w:marTop w:val="0"/>
              <w:marBottom w:val="0"/>
              <w:divBdr>
                <w:top w:val="none" w:sz="0" w:space="0" w:color="auto"/>
                <w:left w:val="none" w:sz="0" w:space="0" w:color="auto"/>
                <w:bottom w:val="none" w:sz="0" w:space="0" w:color="auto"/>
                <w:right w:val="none" w:sz="0" w:space="0" w:color="auto"/>
              </w:divBdr>
              <w:divsChild>
                <w:div w:id="1744327149">
                  <w:marLeft w:val="0"/>
                  <w:marRight w:val="0"/>
                  <w:marTop w:val="0"/>
                  <w:marBottom w:val="0"/>
                  <w:divBdr>
                    <w:top w:val="none" w:sz="0" w:space="0" w:color="auto"/>
                    <w:left w:val="none" w:sz="0" w:space="0" w:color="auto"/>
                    <w:bottom w:val="none" w:sz="0" w:space="0" w:color="auto"/>
                    <w:right w:val="none" w:sz="0" w:space="0" w:color="auto"/>
                  </w:divBdr>
                  <w:divsChild>
                    <w:div w:id="809395370">
                      <w:marLeft w:val="0"/>
                      <w:marRight w:val="0"/>
                      <w:marTop w:val="0"/>
                      <w:marBottom w:val="0"/>
                      <w:divBdr>
                        <w:top w:val="none" w:sz="0" w:space="0" w:color="auto"/>
                        <w:left w:val="none" w:sz="0" w:space="0" w:color="auto"/>
                        <w:bottom w:val="none" w:sz="0" w:space="0" w:color="auto"/>
                        <w:right w:val="none" w:sz="0" w:space="0" w:color="auto"/>
                      </w:divBdr>
                      <w:divsChild>
                        <w:div w:id="1379931499">
                          <w:marLeft w:val="0"/>
                          <w:marRight w:val="0"/>
                          <w:marTop w:val="0"/>
                          <w:marBottom w:val="0"/>
                          <w:divBdr>
                            <w:top w:val="none" w:sz="0" w:space="0" w:color="auto"/>
                            <w:left w:val="none" w:sz="0" w:space="0" w:color="auto"/>
                            <w:bottom w:val="none" w:sz="0" w:space="0" w:color="auto"/>
                            <w:right w:val="none" w:sz="0" w:space="0" w:color="auto"/>
                          </w:divBdr>
                          <w:divsChild>
                            <w:div w:id="1416977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8256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f5840be7-610e-47ee-a0be-eb87c385f0d2" xsi:nil="true"/>
    <lcf76f155ced4ddcb4097134ff3c332f xmlns="0d537ddb-9cde-4f30-90c1-c1ded3d59c0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10921BAD780BB46A3A92199F879BA89" ma:contentTypeVersion="14" ma:contentTypeDescription="Create a new document." ma:contentTypeScope="" ma:versionID="196127e0e25b759d1216ed7a4717fc08">
  <xsd:schema xmlns:xsd="http://www.w3.org/2001/XMLSchema" xmlns:xs="http://www.w3.org/2001/XMLSchema" xmlns:p="http://schemas.microsoft.com/office/2006/metadata/properties" xmlns:ns2="0d537ddb-9cde-4f30-90c1-c1ded3d59c0a" xmlns:ns3="f5840be7-610e-47ee-a0be-eb87c385f0d2" targetNamespace="http://schemas.microsoft.com/office/2006/metadata/properties" ma:root="true" ma:fieldsID="ae2f108144b53dd506b7844e2fb44f92" ns2:_="" ns3:_="">
    <xsd:import namespace="0d537ddb-9cde-4f30-90c1-c1ded3d59c0a"/>
    <xsd:import namespace="f5840be7-610e-47ee-a0be-eb87c385f0d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537ddb-9cde-4f30-90c1-c1ded3d59c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92bcf74f-6d60-4933-a123-2ea9929f4c24"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5840be7-610e-47ee-a0be-eb87c385f0d2"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21c1ced0-ddb2-44ba-b093-a08d7a66db87}" ma:internalName="TaxCatchAll" ma:showField="CatchAllData" ma:web="f5840be7-610e-47ee-a0be-eb87c385f0d2">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89D35A6-49E9-4596-9D70-290356062A64}">
  <ds:schemaRefs>
    <ds:schemaRef ds:uri="http://schemas.microsoft.com/sharepoint/v3/contenttype/forms"/>
  </ds:schemaRefs>
</ds:datastoreItem>
</file>

<file path=customXml/itemProps2.xml><?xml version="1.0" encoding="utf-8"?>
<ds:datastoreItem xmlns:ds="http://schemas.openxmlformats.org/officeDocument/2006/customXml" ds:itemID="{92E1477E-C661-4612-A688-FDEE5A97202D}">
  <ds:schemaRefs>
    <ds:schemaRef ds:uri="http://schemas.microsoft.com/office/2006/metadata/properties"/>
    <ds:schemaRef ds:uri="http://schemas.microsoft.com/office/infopath/2007/PartnerControls"/>
    <ds:schemaRef ds:uri="f5840be7-610e-47ee-a0be-eb87c385f0d2"/>
    <ds:schemaRef ds:uri="0d537ddb-9cde-4f30-90c1-c1ded3d59c0a"/>
  </ds:schemaRefs>
</ds:datastoreItem>
</file>

<file path=customXml/itemProps3.xml><?xml version="1.0" encoding="utf-8"?>
<ds:datastoreItem xmlns:ds="http://schemas.openxmlformats.org/officeDocument/2006/customXml" ds:itemID="{1A1CC0AC-50F6-4CC7-8EB0-B35172161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537ddb-9cde-4f30-90c1-c1ded3d59c0a"/>
    <ds:schemaRef ds:uri="f5840be7-610e-47ee-a0be-eb87c385f0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8</Pages>
  <Words>2562</Words>
  <Characters>14605</Characters>
  <Application>Microsoft Office Word</Application>
  <DocSecurity>0</DocSecurity>
  <Lines>121</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Nørager</dc:creator>
  <cp:keywords/>
  <dc:description/>
  <cp:lastModifiedBy>Margit Siri Midjord</cp:lastModifiedBy>
  <cp:revision>65</cp:revision>
  <cp:lastPrinted>2017-09-25T09:16:00Z</cp:lastPrinted>
  <dcterms:created xsi:type="dcterms:W3CDTF">2024-10-04T12:42:00Z</dcterms:created>
  <dcterms:modified xsi:type="dcterms:W3CDTF">2024-10-04T14:01:00Z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3f08ec5-d6d9-4227-8387-ccbfcb3632c4_Enabled">
    <vt:lpwstr>true</vt:lpwstr>
  </property>
  <property fmtid="{D5CDD505-2E9C-101B-9397-08002B2CF9AE}" pid="3" name="MSIP_Label_43f08ec5-d6d9-4227-8387-ccbfcb3632c4_SetDate">
    <vt:lpwstr>2021-09-20T06:52:20Z</vt:lpwstr>
  </property>
  <property fmtid="{D5CDD505-2E9C-101B-9397-08002B2CF9AE}" pid="4" name="MSIP_Label_43f08ec5-d6d9-4227-8387-ccbfcb3632c4_Method">
    <vt:lpwstr>Standard</vt:lpwstr>
  </property>
  <property fmtid="{D5CDD505-2E9C-101B-9397-08002B2CF9AE}" pid="5" name="MSIP_Label_43f08ec5-d6d9-4227-8387-ccbfcb3632c4_Name">
    <vt:lpwstr>Sweco Restricted</vt:lpwstr>
  </property>
  <property fmtid="{D5CDD505-2E9C-101B-9397-08002B2CF9AE}" pid="6" name="MSIP_Label_43f08ec5-d6d9-4227-8387-ccbfcb3632c4_SiteId">
    <vt:lpwstr>b7872ef0-9a00-4c18-8a4a-c7d25c778a9e</vt:lpwstr>
  </property>
  <property fmtid="{D5CDD505-2E9C-101B-9397-08002B2CF9AE}" pid="7" name="MSIP_Label_43f08ec5-d6d9-4227-8387-ccbfcb3632c4_ActionId">
    <vt:lpwstr>75b9f68b-47b9-4ea5-aeaa-f8ad7c3a3fcc</vt:lpwstr>
  </property>
  <property fmtid="{D5CDD505-2E9C-101B-9397-08002B2CF9AE}" pid="8" name="MSIP_Label_43f08ec5-d6d9-4227-8387-ccbfcb3632c4_ContentBits">
    <vt:lpwstr>0</vt:lpwstr>
  </property>
  <property fmtid="{D5CDD505-2E9C-101B-9397-08002B2CF9AE}" pid="9" name="ContentTypeId">
    <vt:lpwstr>0x010100310921BAD780BB46A3A92199F879BA89</vt:lpwstr>
  </property>
  <property fmtid="{D5CDD505-2E9C-101B-9397-08002B2CF9AE}" pid="10" name="MediaServiceImageTags">
    <vt:lpwstr/>
  </property>
</Properties>
</file>