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58" w:rsidRPr="006A464B" w:rsidRDefault="00375258" w:rsidP="00822F22">
      <w:pPr>
        <w:spacing w:line="360" w:lineRule="auto"/>
        <w:jc w:val="both"/>
        <w:rPr>
          <w:rFonts w:cstheme="minorHAnsi"/>
          <w:b/>
          <w:sz w:val="22"/>
          <w:szCs w:val="22"/>
        </w:rPr>
      </w:pPr>
      <w:r w:rsidRPr="006A464B">
        <w:rPr>
          <w:rFonts w:cstheme="minorHAnsi"/>
          <w:b/>
          <w:sz w:val="22"/>
          <w:szCs w:val="22"/>
        </w:rPr>
        <w:t>Kina og Afrika</w:t>
      </w:r>
    </w:p>
    <w:p w:rsidR="00C63173" w:rsidRDefault="00BA1557" w:rsidP="00822F22">
      <w:pPr>
        <w:spacing w:line="360" w:lineRule="auto"/>
        <w:jc w:val="both"/>
        <w:rPr>
          <w:rFonts w:cstheme="minorHAnsi"/>
          <w:sz w:val="22"/>
          <w:szCs w:val="22"/>
        </w:rPr>
      </w:pPr>
      <w:r w:rsidRPr="006A464B">
        <w:rPr>
          <w:rFonts w:cstheme="minorHAnsi"/>
          <w:sz w:val="22"/>
          <w:szCs w:val="22"/>
        </w:rPr>
        <w:t>K</w:t>
      </w:r>
      <w:r w:rsidR="00822F22" w:rsidRPr="006A464B">
        <w:rPr>
          <w:rFonts w:cstheme="minorHAnsi"/>
          <w:sz w:val="22"/>
          <w:szCs w:val="22"/>
        </w:rPr>
        <w:t>inas interesse</w:t>
      </w:r>
      <w:r w:rsidRPr="006A464B">
        <w:rPr>
          <w:rFonts w:cstheme="minorHAnsi"/>
          <w:sz w:val="22"/>
          <w:szCs w:val="22"/>
        </w:rPr>
        <w:t xml:space="preserve">r, </w:t>
      </w:r>
      <w:r w:rsidR="00822F22" w:rsidRPr="006A464B">
        <w:rPr>
          <w:rFonts w:cstheme="minorHAnsi"/>
          <w:sz w:val="22"/>
          <w:szCs w:val="22"/>
        </w:rPr>
        <w:t>investeri</w:t>
      </w:r>
      <w:r w:rsidRPr="006A464B">
        <w:rPr>
          <w:rFonts w:cstheme="minorHAnsi"/>
          <w:sz w:val="22"/>
          <w:szCs w:val="22"/>
        </w:rPr>
        <w:t>nger, politiske alliancer og militært samarbejde med afrikanske lande e</w:t>
      </w:r>
      <w:r w:rsidR="00C63173">
        <w:rPr>
          <w:rFonts w:cstheme="minorHAnsi"/>
          <w:sz w:val="22"/>
          <w:szCs w:val="22"/>
        </w:rPr>
        <w:t>r en forholdsvis ny udvikling.  L</w:t>
      </w:r>
      <w:r w:rsidRPr="006A464B">
        <w:rPr>
          <w:rFonts w:cstheme="minorHAnsi"/>
          <w:sz w:val="22"/>
          <w:szCs w:val="22"/>
        </w:rPr>
        <w:t>itteraturen om</w:t>
      </w:r>
      <w:r w:rsidR="00822F22" w:rsidRPr="006A464B">
        <w:rPr>
          <w:rFonts w:cstheme="minorHAnsi"/>
          <w:sz w:val="22"/>
          <w:szCs w:val="22"/>
        </w:rPr>
        <w:t xml:space="preserve"> </w:t>
      </w:r>
      <w:proofErr w:type="spellStart"/>
      <w:r w:rsidR="00822F22" w:rsidRPr="006A464B">
        <w:rPr>
          <w:rFonts w:cstheme="minorHAnsi"/>
          <w:sz w:val="22"/>
          <w:szCs w:val="22"/>
        </w:rPr>
        <w:t>sino</w:t>
      </w:r>
      <w:proofErr w:type="spellEnd"/>
      <w:r w:rsidRPr="006A464B">
        <w:rPr>
          <w:rFonts w:cstheme="minorHAnsi"/>
          <w:sz w:val="22"/>
          <w:szCs w:val="22"/>
        </w:rPr>
        <w:t xml:space="preserve">-afrikanske forhold </w:t>
      </w:r>
      <w:r w:rsidR="00C63173">
        <w:rPr>
          <w:rFonts w:cstheme="minorHAnsi"/>
          <w:sz w:val="22"/>
          <w:szCs w:val="22"/>
        </w:rPr>
        <w:t xml:space="preserve">er voksende og </w:t>
      </w:r>
      <w:r w:rsidRPr="006A464B">
        <w:rPr>
          <w:rFonts w:cstheme="minorHAnsi"/>
          <w:sz w:val="22"/>
          <w:szCs w:val="22"/>
        </w:rPr>
        <w:t xml:space="preserve">kan pt. opdeles i tre tilgange </w:t>
      </w:r>
      <w:r w:rsidR="00C63173">
        <w:rPr>
          <w:rFonts w:cstheme="minorHAnsi"/>
          <w:sz w:val="22"/>
          <w:szCs w:val="22"/>
        </w:rPr>
        <w:t xml:space="preserve">der er </w:t>
      </w:r>
      <w:r w:rsidRPr="006A464B">
        <w:rPr>
          <w:rFonts w:cstheme="minorHAnsi"/>
          <w:sz w:val="22"/>
          <w:szCs w:val="22"/>
        </w:rPr>
        <w:t xml:space="preserve">i indbyrdes konkurrence: </w:t>
      </w:r>
    </w:p>
    <w:p w:rsidR="00C63173" w:rsidRDefault="00BA1557" w:rsidP="00822F22">
      <w:pPr>
        <w:spacing w:line="360" w:lineRule="auto"/>
        <w:jc w:val="both"/>
        <w:rPr>
          <w:rFonts w:cstheme="minorHAnsi"/>
          <w:sz w:val="22"/>
          <w:szCs w:val="22"/>
        </w:rPr>
      </w:pPr>
      <w:r w:rsidRPr="006A464B">
        <w:rPr>
          <w:rFonts w:cstheme="minorHAnsi"/>
          <w:sz w:val="22"/>
          <w:szCs w:val="22"/>
        </w:rPr>
        <w:t>A) Kina som ny kolonisator eller hegemon</w:t>
      </w:r>
    </w:p>
    <w:p w:rsidR="00C63173" w:rsidRDefault="00BA1557" w:rsidP="00822F22">
      <w:pPr>
        <w:spacing w:line="360" w:lineRule="auto"/>
        <w:jc w:val="both"/>
        <w:rPr>
          <w:rFonts w:cstheme="minorHAnsi"/>
          <w:sz w:val="22"/>
          <w:szCs w:val="22"/>
        </w:rPr>
      </w:pPr>
      <w:r w:rsidRPr="006A464B">
        <w:rPr>
          <w:rFonts w:cstheme="minorHAnsi"/>
          <w:sz w:val="22"/>
          <w:szCs w:val="22"/>
        </w:rPr>
        <w:t>B) Kina som udviklingspartner og attraktiv udvikl</w:t>
      </w:r>
      <w:r w:rsidR="0018555C" w:rsidRPr="006A464B">
        <w:rPr>
          <w:rFonts w:cstheme="minorHAnsi"/>
          <w:sz w:val="22"/>
          <w:szCs w:val="22"/>
        </w:rPr>
        <w:t>ingsmodel for nogle afrikanske ledere:</w:t>
      </w:r>
      <w:r w:rsidRPr="006A464B">
        <w:rPr>
          <w:rFonts w:cstheme="minorHAnsi"/>
          <w:sz w:val="22"/>
          <w:szCs w:val="22"/>
        </w:rPr>
        <w:t xml:space="preserve"> Autoritært styre og hastig økonomisk vækst</w:t>
      </w:r>
      <w:r w:rsidR="0018555C" w:rsidRPr="006A464B">
        <w:rPr>
          <w:rFonts w:cstheme="minorHAnsi"/>
          <w:sz w:val="22"/>
          <w:szCs w:val="22"/>
        </w:rPr>
        <w:t xml:space="preserve">. </w:t>
      </w:r>
    </w:p>
    <w:p w:rsidR="0018555C" w:rsidRPr="006A464B" w:rsidRDefault="0018555C" w:rsidP="00822F22">
      <w:pPr>
        <w:spacing w:line="360" w:lineRule="auto"/>
        <w:jc w:val="both"/>
        <w:rPr>
          <w:rFonts w:cstheme="minorHAnsi"/>
          <w:sz w:val="22"/>
          <w:szCs w:val="22"/>
        </w:rPr>
      </w:pPr>
      <w:r w:rsidRPr="006A464B">
        <w:rPr>
          <w:rFonts w:cstheme="minorHAnsi"/>
          <w:sz w:val="22"/>
          <w:szCs w:val="22"/>
        </w:rPr>
        <w:t xml:space="preserve">C) Kina som ressourcekonkurrent ift. de europæiske lande og USA. Et økonomisk stormagtsspil. </w:t>
      </w:r>
    </w:p>
    <w:p w:rsidR="0018555C" w:rsidRPr="006A464B" w:rsidRDefault="0018555C" w:rsidP="00822F22">
      <w:pPr>
        <w:spacing w:line="360" w:lineRule="auto"/>
        <w:jc w:val="both"/>
        <w:rPr>
          <w:rFonts w:cstheme="minorHAnsi"/>
          <w:sz w:val="22"/>
          <w:szCs w:val="22"/>
        </w:rPr>
      </w:pPr>
    </w:p>
    <w:p w:rsidR="00822F22" w:rsidRPr="006A464B" w:rsidRDefault="0018555C" w:rsidP="00822F22">
      <w:pPr>
        <w:spacing w:line="360" w:lineRule="auto"/>
        <w:jc w:val="both"/>
        <w:rPr>
          <w:rFonts w:cstheme="minorHAnsi"/>
          <w:sz w:val="22"/>
          <w:szCs w:val="22"/>
        </w:rPr>
      </w:pPr>
      <w:r w:rsidRPr="006A464B">
        <w:rPr>
          <w:rFonts w:cstheme="minorHAnsi"/>
          <w:sz w:val="22"/>
          <w:szCs w:val="22"/>
        </w:rPr>
        <w:t xml:space="preserve">Et speciale kan tage udgangspunkt i </w:t>
      </w:r>
      <w:r w:rsidR="00C63173">
        <w:rPr>
          <w:rFonts w:cstheme="minorHAnsi"/>
          <w:sz w:val="22"/>
          <w:szCs w:val="22"/>
        </w:rPr>
        <w:t xml:space="preserve">en af </w:t>
      </w:r>
      <w:r w:rsidRPr="006A464B">
        <w:rPr>
          <w:rFonts w:cstheme="minorHAnsi"/>
          <w:sz w:val="22"/>
          <w:szCs w:val="22"/>
        </w:rPr>
        <w:t>de tre tilgange</w:t>
      </w:r>
      <w:r w:rsidR="00C63173">
        <w:rPr>
          <w:rFonts w:cstheme="minorHAnsi"/>
          <w:sz w:val="22"/>
          <w:szCs w:val="22"/>
        </w:rPr>
        <w:t xml:space="preserve"> eller belyse de forskellige forklaringer som gives. </w:t>
      </w:r>
      <w:r w:rsidRPr="006A464B">
        <w:rPr>
          <w:rFonts w:cstheme="minorHAnsi"/>
          <w:sz w:val="22"/>
          <w:szCs w:val="22"/>
        </w:rPr>
        <w:t xml:space="preserve"> Der kan foretages kvalitative studier: eksempelvis gravit</w:t>
      </w:r>
      <w:r w:rsidR="00C63173">
        <w:rPr>
          <w:rFonts w:cstheme="minorHAnsi"/>
          <w:sz w:val="22"/>
          <w:szCs w:val="22"/>
        </w:rPr>
        <w:t>ering i handel og investeringer vha. UNCTAD databaser og andre.</w:t>
      </w:r>
      <w:r w:rsidRPr="006A464B">
        <w:rPr>
          <w:rFonts w:cstheme="minorHAnsi"/>
          <w:sz w:val="22"/>
          <w:szCs w:val="22"/>
        </w:rPr>
        <w:t xml:space="preserve"> En anden mulighed er kvalitative studier, som afsøger udviklingen af dimensioner i deb</w:t>
      </w:r>
      <w:r w:rsidR="000D74AF" w:rsidRPr="006A464B">
        <w:rPr>
          <w:rFonts w:cstheme="minorHAnsi"/>
          <w:sz w:val="22"/>
          <w:szCs w:val="22"/>
        </w:rPr>
        <w:t xml:space="preserve">atten (tekstuelt arbejde). Der kan naturligvis også foretages </w:t>
      </w:r>
      <w:r w:rsidR="00C63173">
        <w:rPr>
          <w:rFonts w:cstheme="minorHAnsi"/>
          <w:sz w:val="22"/>
          <w:szCs w:val="22"/>
        </w:rPr>
        <w:t xml:space="preserve">sammenligninger, hvor </w:t>
      </w:r>
      <w:r w:rsidR="000D74AF" w:rsidRPr="006A464B">
        <w:rPr>
          <w:rFonts w:cstheme="minorHAnsi"/>
          <w:sz w:val="22"/>
          <w:szCs w:val="22"/>
        </w:rPr>
        <w:t xml:space="preserve">komparative case tilgange anvendes. </w:t>
      </w:r>
      <w:r w:rsidRPr="006A464B">
        <w:rPr>
          <w:rFonts w:cstheme="minorHAnsi"/>
          <w:sz w:val="22"/>
          <w:szCs w:val="22"/>
        </w:rPr>
        <w:t xml:space="preserve"> </w:t>
      </w:r>
      <w:r w:rsidR="00BA1557" w:rsidRPr="006A464B">
        <w:rPr>
          <w:rFonts w:cstheme="minorHAnsi"/>
          <w:sz w:val="22"/>
          <w:szCs w:val="22"/>
        </w:rPr>
        <w:t xml:space="preserve">  </w:t>
      </w:r>
    </w:p>
    <w:p w:rsidR="0018555C" w:rsidRPr="00C63173" w:rsidRDefault="0018555C" w:rsidP="00822F22">
      <w:pPr>
        <w:spacing w:line="360" w:lineRule="auto"/>
        <w:jc w:val="both"/>
        <w:rPr>
          <w:rFonts w:cstheme="minorHAnsi"/>
          <w:sz w:val="22"/>
          <w:szCs w:val="22"/>
        </w:rPr>
      </w:pPr>
    </w:p>
    <w:p w:rsidR="00822F22" w:rsidRPr="00C63173" w:rsidRDefault="000D74AF" w:rsidP="00822F22">
      <w:pPr>
        <w:pStyle w:val="EndNoteBibliography"/>
        <w:spacing w:line="360" w:lineRule="auto"/>
        <w:ind w:left="720" w:hanging="720"/>
        <w:jc w:val="both"/>
        <w:rPr>
          <w:rFonts w:asciiTheme="minorHAnsi" w:hAnsiTheme="minorHAnsi" w:cstheme="minorHAnsi"/>
          <w:noProof/>
          <w:sz w:val="22"/>
          <w:szCs w:val="22"/>
          <w:lang w:val="da-DK"/>
        </w:rPr>
      </w:pPr>
      <w:r w:rsidRPr="00C63173">
        <w:rPr>
          <w:rFonts w:asciiTheme="minorHAnsi" w:hAnsiTheme="minorHAnsi" w:cstheme="minorHAnsi"/>
          <w:noProof/>
          <w:sz w:val="22"/>
          <w:szCs w:val="22"/>
          <w:lang w:val="da-DK"/>
        </w:rPr>
        <w:t>Mulig vejleder: Lars Johannsen</w:t>
      </w:r>
      <w:r w:rsidR="00822F22" w:rsidRPr="00C63173">
        <w:rPr>
          <w:rFonts w:asciiTheme="minorHAnsi" w:hAnsiTheme="minorHAnsi" w:cstheme="minorHAnsi"/>
          <w:noProof/>
          <w:sz w:val="22"/>
          <w:szCs w:val="22"/>
          <w:lang w:val="da-DK"/>
        </w:rPr>
        <w:tab/>
      </w:r>
      <w:bookmarkStart w:id="0" w:name="_GoBack"/>
      <w:bookmarkEnd w:id="0"/>
    </w:p>
    <w:sectPr w:rsidR="00822F22" w:rsidRPr="00C631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22"/>
    <w:rsid w:val="000D74AF"/>
    <w:rsid w:val="0018555C"/>
    <w:rsid w:val="00375258"/>
    <w:rsid w:val="006A464B"/>
    <w:rsid w:val="007B220C"/>
    <w:rsid w:val="00822F22"/>
    <w:rsid w:val="00BA1557"/>
    <w:rsid w:val="00C6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DB13"/>
  <w15:chartTrackingRefBased/>
  <w15:docId w15:val="{F5E9B9AA-8EC3-46EF-A7BB-08A25DA1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F22"/>
    <w:pPr>
      <w:spacing w:after="0" w:line="240" w:lineRule="auto"/>
    </w:pPr>
    <w:rPr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Tegn"/>
    <w:rsid w:val="00822F22"/>
    <w:rPr>
      <w:rFonts w:ascii="Calibri" w:hAnsi="Calibri" w:cs="Calibri"/>
      <w:lang w:val="en-US"/>
    </w:rPr>
  </w:style>
  <w:style w:type="character" w:customStyle="1" w:styleId="EndNoteBibliographyTegn">
    <w:name w:val="EndNote Bibliography Tegn"/>
    <w:basedOn w:val="Standardskrifttypeiafsnit"/>
    <w:link w:val="EndNoteBibliography"/>
    <w:rsid w:val="00822F22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Johannsen</dc:creator>
  <cp:keywords/>
  <dc:description/>
  <cp:lastModifiedBy>Lars Johannsen</cp:lastModifiedBy>
  <cp:revision>4</cp:revision>
  <dcterms:created xsi:type="dcterms:W3CDTF">2019-09-06T06:51:00Z</dcterms:created>
  <dcterms:modified xsi:type="dcterms:W3CDTF">2019-09-30T12:27:00Z</dcterms:modified>
</cp:coreProperties>
</file>