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0BB74" w14:textId="6AC257DB" w:rsidR="00272BAD" w:rsidRPr="002D709C" w:rsidRDefault="00DF6597">
      <w:pPr>
        <w:rPr>
          <w:b/>
        </w:rPr>
      </w:pPr>
      <w:r w:rsidRPr="002D709C">
        <w:rPr>
          <w:b/>
        </w:rPr>
        <w:t>L</w:t>
      </w:r>
      <w:r w:rsidR="00272BAD" w:rsidRPr="002D709C">
        <w:rPr>
          <w:b/>
        </w:rPr>
        <w:t>ektionsplan, Metode 1</w:t>
      </w:r>
      <w:r w:rsidR="006E43E6">
        <w:rPr>
          <w:b/>
        </w:rPr>
        <w:t>, Efteråret 2016</w:t>
      </w:r>
      <w:r w:rsidR="00197419">
        <w:rPr>
          <w:b/>
        </w:rPr>
        <w:tab/>
      </w:r>
      <w:bookmarkStart w:id="0" w:name="_GoBack"/>
      <w:bookmarkEnd w:id="0"/>
      <w:r w:rsidR="00197419">
        <w:rPr>
          <w:b/>
        </w:rPr>
        <w:tab/>
      </w:r>
      <w:r w:rsidR="00197419">
        <w:rPr>
          <w:b/>
        </w:rPr>
        <w:tab/>
      </w:r>
      <w:r w:rsidR="00197419">
        <w:rPr>
          <w:b/>
        </w:rPr>
        <w:tab/>
      </w:r>
      <w:r w:rsidR="00197419">
        <w:rPr>
          <w:b/>
        </w:rPr>
        <w:tab/>
      </w:r>
      <w:r w:rsidR="00197419">
        <w:rPr>
          <w:b/>
        </w:rPr>
        <w:tab/>
        <w:t xml:space="preserve">10. juni 2016 </w:t>
      </w:r>
    </w:p>
    <w:p w14:paraId="20D2A991" w14:textId="5328838C" w:rsidR="00BB4BB0" w:rsidRPr="002D709C" w:rsidRDefault="00B4556A">
      <w:pPr>
        <w:rPr>
          <w:b/>
        </w:rPr>
      </w:pPr>
      <w:r>
        <w:rPr>
          <w:b/>
        </w:rPr>
        <w:t>v/</w:t>
      </w:r>
      <w:r w:rsidR="006E43E6">
        <w:rPr>
          <w:b/>
        </w:rPr>
        <w:t>Lasse Lindekilde</w:t>
      </w:r>
      <w:r>
        <w:rPr>
          <w:b/>
        </w:rPr>
        <w:t xml:space="preserve"> &amp; </w:t>
      </w:r>
      <w:r w:rsidR="006E43E6">
        <w:rPr>
          <w:b/>
        </w:rPr>
        <w:t>Troels Bøggild</w:t>
      </w:r>
    </w:p>
    <w:p w14:paraId="4CBFD9D2" w14:textId="77777777" w:rsidR="00BB4BB0" w:rsidRPr="002D709C" w:rsidRDefault="00BB4BB0">
      <w:pPr>
        <w:rPr>
          <w:b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701"/>
        <w:gridCol w:w="1418"/>
        <w:gridCol w:w="992"/>
        <w:gridCol w:w="1134"/>
        <w:gridCol w:w="1134"/>
        <w:gridCol w:w="6237"/>
      </w:tblGrid>
      <w:tr w:rsidR="00272BAD" w:rsidRPr="00B6680E" w14:paraId="222D55A0" w14:textId="77777777" w:rsidTr="00602F37">
        <w:trPr>
          <w:trHeight w:val="254"/>
        </w:trPr>
        <w:tc>
          <w:tcPr>
            <w:tcW w:w="534" w:type="dxa"/>
          </w:tcPr>
          <w:p w14:paraId="08F4260A" w14:textId="77777777" w:rsidR="00272BAD" w:rsidRPr="00B6680E" w:rsidRDefault="00272BAD" w:rsidP="008B15A0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680E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708" w:type="dxa"/>
          </w:tcPr>
          <w:p w14:paraId="1963F965" w14:textId="77777777" w:rsidR="00272BAD" w:rsidRPr="00B6680E" w:rsidRDefault="00272BAD" w:rsidP="008B15A0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680E">
              <w:rPr>
                <w:b/>
                <w:sz w:val="18"/>
                <w:szCs w:val="18"/>
              </w:rPr>
              <w:t>Dato</w:t>
            </w:r>
          </w:p>
        </w:tc>
        <w:tc>
          <w:tcPr>
            <w:tcW w:w="1701" w:type="dxa"/>
          </w:tcPr>
          <w:p w14:paraId="2B634E2A" w14:textId="77777777" w:rsidR="00272BAD" w:rsidRPr="00B6680E" w:rsidRDefault="00272BAD" w:rsidP="008B15A0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680E">
              <w:rPr>
                <w:b/>
                <w:sz w:val="18"/>
                <w:szCs w:val="18"/>
              </w:rPr>
              <w:t>Indhold forelæ</w:t>
            </w:r>
            <w:r w:rsidRPr="00B6680E">
              <w:rPr>
                <w:b/>
                <w:sz w:val="18"/>
                <w:szCs w:val="18"/>
              </w:rPr>
              <w:t>s</w:t>
            </w:r>
            <w:r w:rsidRPr="00B6680E">
              <w:rPr>
                <w:b/>
                <w:sz w:val="18"/>
                <w:szCs w:val="18"/>
              </w:rPr>
              <w:t>ning</w:t>
            </w:r>
          </w:p>
        </w:tc>
        <w:tc>
          <w:tcPr>
            <w:tcW w:w="1418" w:type="dxa"/>
          </w:tcPr>
          <w:p w14:paraId="1BBA7D1F" w14:textId="77777777" w:rsidR="00272BAD" w:rsidRPr="00B6680E" w:rsidRDefault="00272BAD" w:rsidP="008B15A0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680E">
              <w:rPr>
                <w:b/>
                <w:sz w:val="18"/>
                <w:szCs w:val="18"/>
              </w:rPr>
              <w:t>Indhold øvelse</w:t>
            </w:r>
          </w:p>
        </w:tc>
        <w:tc>
          <w:tcPr>
            <w:tcW w:w="992" w:type="dxa"/>
          </w:tcPr>
          <w:p w14:paraId="5C5EDC43" w14:textId="77777777" w:rsidR="00272BAD" w:rsidRPr="00B6680E" w:rsidRDefault="00272BAD" w:rsidP="008B15A0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680E">
              <w:rPr>
                <w:b/>
                <w:sz w:val="18"/>
                <w:szCs w:val="18"/>
              </w:rPr>
              <w:t>EDB-øvelser</w:t>
            </w:r>
          </w:p>
        </w:tc>
        <w:tc>
          <w:tcPr>
            <w:tcW w:w="1134" w:type="dxa"/>
          </w:tcPr>
          <w:p w14:paraId="3E34D38D" w14:textId="77777777" w:rsidR="00272BAD" w:rsidRPr="00B6680E" w:rsidRDefault="00272BAD" w:rsidP="008B15A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B6680E">
              <w:rPr>
                <w:b/>
                <w:sz w:val="18"/>
                <w:szCs w:val="18"/>
              </w:rPr>
              <w:t>Projekt</w:t>
            </w:r>
          </w:p>
        </w:tc>
        <w:tc>
          <w:tcPr>
            <w:tcW w:w="1134" w:type="dxa"/>
          </w:tcPr>
          <w:p w14:paraId="0BA4A091" w14:textId="77777777" w:rsidR="00272BAD" w:rsidRPr="00B6680E" w:rsidRDefault="00272BAD" w:rsidP="008B15A0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B6680E">
              <w:rPr>
                <w:b/>
                <w:sz w:val="18"/>
                <w:szCs w:val="18"/>
              </w:rPr>
              <w:t>Antal sider</w:t>
            </w:r>
          </w:p>
        </w:tc>
        <w:tc>
          <w:tcPr>
            <w:tcW w:w="6237" w:type="dxa"/>
          </w:tcPr>
          <w:p w14:paraId="45B09412" w14:textId="77777777" w:rsidR="00272BAD" w:rsidRPr="00B6680E" w:rsidRDefault="00272BAD" w:rsidP="008B15A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B6680E">
              <w:rPr>
                <w:b/>
                <w:sz w:val="18"/>
                <w:szCs w:val="18"/>
              </w:rPr>
              <w:t>Pensum</w:t>
            </w:r>
          </w:p>
        </w:tc>
      </w:tr>
      <w:tr w:rsidR="00764582" w:rsidRPr="00B6680E" w14:paraId="24603A62" w14:textId="77777777" w:rsidTr="00764582">
        <w:trPr>
          <w:trHeight w:val="304"/>
        </w:trPr>
        <w:tc>
          <w:tcPr>
            <w:tcW w:w="13858" w:type="dxa"/>
            <w:gridSpan w:val="8"/>
          </w:tcPr>
          <w:p w14:paraId="403AA1DC" w14:textId="69AACCF5" w:rsidR="00764582" w:rsidRPr="00B6680E" w:rsidRDefault="00764582" w:rsidP="0021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680E">
              <w:rPr>
                <w:b/>
                <w:sz w:val="18"/>
                <w:szCs w:val="18"/>
              </w:rPr>
              <w:t xml:space="preserve">Videnskabelig viden, videnskabelige problemstillinger og </w:t>
            </w:r>
            <w:r w:rsidR="00214ED8" w:rsidRPr="00B6680E">
              <w:rPr>
                <w:b/>
                <w:sz w:val="18"/>
                <w:szCs w:val="18"/>
              </w:rPr>
              <w:t>forskningsdesign</w:t>
            </w:r>
          </w:p>
        </w:tc>
      </w:tr>
      <w:tr w:rsidR="00272BAD" w:rsidRPr="00B6680E" w14:paraId="66006794" w14:textId="77777777" w:rsidTr="00183987">
        <w:trPr>
          <w:trHeight w:val="857"/>
        </w:trPr>
        <w:tc>
          <w:tcPr>
            <w:tcW w:w="534" w:type="dxa"/>
          </w:tcPr>
          <w:p w14:paraId="7EB13AAB" w14:textId="77777777" w:rsidR="00272BAD" w:rsidRPr="00B6680E" w:rsidRDefault="00272BAD" w:rsidP="008B15A0">
            <w:pPr>
              <w:keepNext/>
              <w:spacing w:after="0"/>
              <w:rPr>
                <w:bCs/>
                <w:sz w:val="18"/>
                <w:szCs w:val="18"/>
              </w:rPr>
            </w:pPr>
            <w:r w:rsidRPr="00B6680E">
              <w:rPr>
                <w:bCs/>
                <w:sz w:val="18"/>
                <w:szCs w:val="18"/>
              </w:rPr>
              <w:t xml:space="preserve">1 </w:t>
            </w:r>
          </w:p>
          <w:p w14:paraId="1AAC83B1" w14:textId="51370F07" w:rsidR="00631256" w:rsidRPr="00B6680E" w:rsidRDefault="006E43E6" w:rsidP="008B15A0">
            <w:pPr>
              <w:keepNext/>
              <w:spacing w:after="0"/>
              <w:rPr>
                <w:bCs/>
                <w:sz w:val="18"/>
                <w:szCs w:val="18"/>
              </w:rPr>
            </w:pPr>
            <w:r w:rsidRPr="00B6680E">
              <w:rPr>
                <w:bCs/>
                <w:sz w:val="18"/>
                <w:szCs w:val="18"/>
              </w:rPr>
              <w:t>LL</w:t>
            </w:r>
          </w:p>
        </w:tc>
        <w:tc>
          <w:tcPr>
            <w:tcW w:w="708" w:type="dxa"/>
          </w:tcPr>
          <w:p w14:paraId="6744D8B8" w14:textId="0BC363BC" w:rsidR="00272BAD" w:rsidRPr="00B6680E" w:rsidRDefault="006E43E6" w:rsidP="008B15A0">
            <w:pPr>
              <w:keepNext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29</w:t>
            </w:r>
            <w:r w:rsidR="00183987" w:rsidRPr="00B6680E">
              <w:rPr>
                <w:sz w:val="18"/>
                <w:szCs w:val="18"/>
              </w:rPr>
              <w:t>/8</w:t>
            </w:r>
            <w:r w:rsidR="00A94DE5" w:rsidRPr="00B668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573AE641" w14:textId="77777777" w:rsidR="00272BAD" w:rsidRPr="00B6680E" w:rsidRDefault="00272BAD" w:rsidP="00DF6597">
            <w:pPr>
              <w:keepNext/>
              <w:spacing w:after="0"/>
              <w:rPr>
                <w:b/>
                <w:bCs/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Videnskabelig viden, forskning</w:t>
            </w:r>
            <w:r w:rsidRPr="00B6680E">
              <w:rPr>
                <w:sz w:val="18"/>
                <w:szCs w:val="18"/>
              </w:rPr>
              <w:t>s</w:t>
            </w:r>
            <w:r w:rsidRPr="00B6680E">
              <w:rPr>
                <w:sz w:val="18"/>
                <w:szCs w:val="18"/>
              </w:rPr>
              <w:t>processen, proble</w:t>
            </w:r>
            <w:r w:rsidRPr="00B6680E">
              <w:rPr>
                <w:sz w:val="18"/>
                <w:szCs w:val="18"/>
              </w:rPr>
              <w:t>m</w:t>
            </w:r>
            <w:r w:rsidRPr="00B6680E">
              <w:rPr>
                <w:sz w:val="18"/>
                <w:szCs w:val="18"/>
              </w:rPr>
              <w:t>stilling og fors</w:t>
            </w:r>
            <w:r w:rsidRPr="00B6680E">
              <w:rPr>
                <w:sz w:val="18"/>
                <w:szCs w:val="18"/>
              </w:rPr>
              <w:t>k</w:t>
            </w:r>
            <w:r w:rsidRPr="00B6680E">
              <w:rPr>
                <w:sz w:val="18"/>
                <w:szCs w:val="18"/>
              </w:rPr>
              <w:t xml:space="preserve">ningsstrategi </w:t>
            </w:r>
          </w:p>
        </w:tc>
        <w:tc>
          <w:tcPr>
            <w:tcW w:w="1418" w:type="dxa"/>
          </w:tcPr>
          <w:p w14:paraId="09A03C89" w14:textId="04450F71" w:rsidR="00272BAD" w:rsidRPr="00B6680E" w:rsidRDefault="00865FD0" w:rsidP="008B15A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Hvad er met</w:t>
            </w:r>
            <w:r w:rsidRPr="00B6680E">
              <w:rPr>
                <w:sz w:val="18"/>
                <w:szCs w:val="18"/>
              </w:rPr>
              <w:t>o</w:t>
            </w:r>
            <w:r w:rsidRPr="00B6680E">
              <w:rPr>
                <w:sz w:val="18"/>
                <w:szCs w:val="18"/>
              </w:rPr>
              <w:t>de?</w:t>
            </w:r>
          </w:p>
        </w:tc>
        <w:tc>
          <w:tcPr>
            <w:tcW w:w="992" w:type="dxa"/>
          </w:tcPr>
          <w:p w14:paraId="633EFCFA" w14:textId="77777777" w:rsidR="00272BAD" w:rsidRPr="00B6680E" w:rsidRDefault="00272BAD" w:rsidP="008B15A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7BFF48" w14:textId="77777777" w:rsidR="00272BAD" w:rsidRPr="00B6680E" w:rsidRDefault="00272BAD" w:rsidP="008B15A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9FD1551" w14:textId="422EECA2" w:rsidR="00272BAD" w:rsidRPr="00B6680E" w:rsidRDefault="00183987" w:rsidP="00097641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48</w:t>
            </w:r>
          </w:p>
        </w:tc>
        <w:tc>
          <w:tcPr>
            <w:tcW w:w="6237" w:type="dxa"/>
          </w:tcPr>
          <w:p w14:paraId="2AADCB56" w14:textId="1C98533E" w:rsidR="00272BAD" w:rsidRPr="00B6680E" w:rsidRDefault="00183987" w:rsidP="001968A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 xml:space="preserve">AHK 1 (At </w:t>
            </w:r>
            <w:proofErr w:type="gramStart"/>
            <w:r w:rsidRPr="00B6680E">
              <w:rPr>
                <w:sz w:val="18"/>
                <w:szCs w:val="18"/>
              </w:rPr>
              <w:t>lave</w:t>
            </w:r>
            <w:proofErr w:type="gramEnd"/>
            <w:r w:rsidRPr="00B6680E">
              <w:rPr>
                <w:sz w:val="18"/>
                <w:szCs w:val="18"/>
              </w:rPr>
              <w:t xml:space="preserve"> undersøgelser inden for statskundskab)</w:t>
            </w:r>
            <w:r w:rsidR="001968A5" w:rsidRPr="00B6680E">
              <w:rPr>
                <w:sz w:val="18"/>
                <w:szCs w:val="18"/>
              </w:rPr>
              <w:t>,</w:t>
            </w:r>
            <w:r w:rsidR="00272BAD" w:rsidRPr="00B6680E">
              <w:rPr>
                <w:sz w:val="18"/>
                <w:szCs w:val="18"/>
              </w:rPr>
              <w:t xml:space="preserve"> s.19-43 (24 sider)</w:t>
            </w:r>
            <w:r w:rsidR="007B7D44" w:rsidRPr="00B6680E">
              <w:rPr>
                <w:sz w:val="18"/>
                <w:szCs w:val="18"/>
              </w:rPr>
              <w:t>.</w:t>
            </w:r>
          </w:p>
          <w:p w14:paraId="685E7C4E" w14:textId="2F4F75E3" w:rsidR="00320EFD" w:rsidRPr="00B6680E" w:rsidRDefault="00183987" w:rsidP="00320E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AHK 2 (</w:t>
            </w:r>
            <w:proofErr w:type="spellStart"/>
            <w:r w:rsidRPr="00B6680E">
              <w:rPr>
                <w:sz w:val="18"/>
                <w:szCs w:val="18"/>
              </w:rPr>
              <w:t>B</w:t>
            </w:r>
            <w:r w:rsidR="00320EFD" w:rsidRPr="00B6680E">
              <w:rPr>
                <w:sz w:val="18"/>
                <w:szCs w:val="18"/>
              </w:rPr>
              <w:t>egrebsliggørelse</w:t>
            </w:r>
            <w:proofErr w:type="spellEnd"/>
            <w:r w:rsidR="00320EFD" w:rsidRPr="00B6680E">
              <w:rPr>
                <w:sz w:val="18"/>
                <w:szCs w:val="18"/>
              </w:rPr>
              <w:t xml:space="preserve">), s. 45-51 </w:t>
            </w:r>
            <w:r w:rsidRPr="00B6680E">
              <w:rPr>
                <w:sz w:val="18"/>
                <w:szCs w:val="18"/>
              </w:rPr>
              <w:t>(ind til ”indikatorer”) (7</w:t>
            </w:r>
            <w:r w:rsidR="00320EFD" w:rsidRPr="00B6680E">
              <w:rPr>
                <w:sz w:val="18"/>
                <w:szCs w:val="18"/>
              </w:rPr>
              <w:t xml:space="preserve"> sider)</w:t>
            </w:r>
            <w:r w:rsidRPr="00B6680E">
              <w:rPr>
                <w:sz w:val="18"/>
                <w:szCs w:val="18"/>
              </w:rPr>
              <w:t>.</w:t>
            </w:r>
          </w:p>
          <w:p w14:paraId="2D27AC0E" w14:textId="57EACA93" w:rsidR="00320EFD" w:rsidRPr="00B6680E" w:rsidRDefault="00183987" w:rsidP="00470F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 xml:space="preserve">King, </w:t>
            </w:r>
            <w:proofErr w:type="spellStart"/>
            <w:r w:rsidRPr="00B6680E">
              <w:rPr>
                <w:sz w:val="18"/>
                <w:szCs w:val="18"/>
              </w:rPr>
              <w:t>Keohane</w:t>
            </w:r>
            <w:proofErr w:type="spellEnd"/>
            <w:r w:rsidRPr="00B6680E">
              <w:rPr>
                <w:sz w:val="18"/>
                <w:szCs w:val="18"/>
              </w:rPr>
              <w:t xml:space="preserve"> &amp; </w:t>
            </w:r>
            <w:proofErr w:type="spellStart"/>
            <w:r w:rsidRPr="00B6680E">
              <w:rPr>
                <w:sz w:val="18"/>
                <w:szCs w:val="18"/>
              </w:rPr>
              <w:t>Verba</w:t>
            </w:r>
            <w:proofErr w:type="spellEnd"/>
            <w:r w:rsidRPr="00B6680E">
              <w:rPr>
                <w:sz w:val="18"/>
                <w:szCs w:val="18"/>
              </w:rPr>
              <w:t>, s.</w:t>
            </w:r>
            <w:r w:rsidR="00320EFD" w:rsidRPr="00B6680E">
              <w:rPr>
                <w:sz w:val="18"/>
                <w:szCs w:val="18"/>
              </w:rPr>
              <w:t xml:space="preserve"> 3-19 (17 sider)</w:t>
            </w:r>
            <w:r w:rsidRPr="00B6680E">
              <w:rPr>
                <w:sz w:val="18"/>
                <w:szCs w:val="18"/>
              </w:rPr>
              <w:t>.</w:t>
            </w:r>
          </w:p>
        </w:tc>
      </w:tr>
      <w:tr w:rsidR="00272BAD" w:rsidRPr="00B6680E" w14:paraId="084BE69B" w14:textId="77777777" w:rsidTr="00602F37">
        <w:trPr>
          <w:trHeight w:val="520"/>
        </w:trPr>
        <w:tc>
          <w:tcPr>
            <w:tcW w:w="534" w:type="dxa"/>
          </w:tcPr>
          <w:p w14:paraId="4BBD01C2" w14:textId="77777777" w:rsidR="00272BAD" w:rsidRPr="00B6680E" w:rsidRDefault="00272BAD" w:rsidP="00E664CC">
            <w:pPr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 xml:space="preserve">2 </w:t>
            </w:r>
          </w:p>
          <w:p w14:paraId="38929872" w14:textId="12E44A5A" w:rsidR="00631256" w:rsidRPr="00B6680E" w:rsidRDefault="006E43E6" w:rsidP="00E664CC">
            <w:pPr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LL</w:t>
            </w:r>
          </w:p>
        </w:tc>
        <w:tc>
          <w:tcPr>
            <w:tcW w:w="708" w:type="dxa"/>
          </w:tcPr>
          <w:p w14:paraId="6AEF14AB" w14:textId="61C01111" w:rsidR="00272BAD" w:rsidRPr="00B6680E" w:rsidRDefault="006E43E6" w:rsidP="008B15A0">
            <w:pPr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5</w:t>
            </w:r>
            <w:r w:rsidR="00A94DE5" w:rsidRPr="00B6680E">
              <w:rPr>
                <w:sz w:val="18"/>
                <w:szCs w:val="18"/>
              </w:rPr>
              <w:t>/9</w:t>
            </w:r>
          </w:p>
        </w:tc>
        <w:tc>
          <w:tcPr>
            <w:tcW w:w="1701" w:type="dxa"/>
          </w:tcPr>
          <w:p w14:paraId="2314BAE4" w14:textId="77777777" w:rsidR="00214ED8" w:rsidRPr="00B6680E" w:rsidRDefault="00272BAD" w:rsidP="001E65E8">
            <w:pPr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Forskningskriterier og forskningsd</w:t>
            </w:r>
            <w:r w:rsidRPr="00B6680E">
              <w:rPr>
                <w:sz w:val="18"/>
                <w:szCs w:val="18"/>
              </w:rPr>
              <w:t>e</w:t>
            </w:r>
            <w:r w:rsidRPr="00B6680E">
              <w:rPr>
                <w:sz w:val="18"/>
                <w:szCs w:val="18"/>
              </w:rPr>
              <w:t>signs</w:t>
            </w:r>
          </w:p>
          <w:p w14:paraId="70F8DA5B" w14:textId="68B6ED58" w:rsidR="00272BAD" w:rsidRPr="00B6680E" w:rsidRDefault="00214ED8" w:rsidP="00214ED8">
            <w:pPr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Eksperimentet som ”golden standard”</w:t>
            </w:r>
          </w:p>
        </w:tc>
        <w:tc>
          <w:tcPr>
            <w:tcW w:w="1418" w:type="dxa"/>
          </w:tcPr>
          <w:p w14:paraId="265187A4" w14:textId="77777777" w:rsidR="00272BAD" w:rsidRPr="00B6680E" w:rsidRDefault="00272BAD" w:rsidP="00097641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Problemstilling og forskning</w:t>
            </w:r>
            <w:r w:rsidRPr="00B6680E">
              <w:rPr>
                <w:sz w:val="18"/>
                <w:szCs w:val="18"/>
              </w:rPr>
              <w:t>s</w:t>
            </w:r>
            <w:r w:rsidRPr="00B6680E">
              <w:rPr>
                <w:sz w:val="18"/>
                <w:szCs w:val="18"/>
              </w:rPr>
              <w:t>design</w:t>
            </w:r>
          </w:p>
          <w:p w14:paraId="20CD6FA7" w14:textId="77777777" w:rsidR="00214ED8" w:rsidRPr="00B6680E" w:rsidRDefault="00214ED8" w:rsidP="00097641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14:paraId="15DDC72D" w14:textId="343C3317" w:rsidR="00214ED8" w:rsidRPr="00B6680E" w:rsidRDefault="00B40E78" w:rsidP="00097641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Opstart af kva</w:t>
            </w:r>
            <w:r w:rsidRPr="00B6680E">
              <w:rPr>
                <w:sz w:val="18"/>
                <w:szCs w:val="18"/>
              </w:rPr>
              <w:t>n</w:t>
            </w:r>
            <w:r w:rsidRPr="00B6680E">
              <w:rPr>
                <w:sz w:val="18"/>
                <w:szCs w:val="18"/>
              </w:rPr>
              <w:t>titativt projekt</w:t>
            </w:r>
          </w:p>
        </w:tc>
        <w:tc>
          <w:tcPr>
            <w:tcW w:w="992" w:type="dxa"/>
          </w:tcPr>
          <w:p w14:paraId="782ED566" w14:textId="77777777" w:rsidR="00272BAD" w:rsidRPr="00B6680E" w:rsidRDefault="00272BAD" w:rsidP="008B15A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BD91E8" w14:textId="77777777" w:rsidR="00272BAD" w:rsidRPr="00B6680E" w:rsidRDefault="00272BAD" w:rsidP="009456CE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 xml:space="preserve">Litteratur til projektet: </w:t>
            </w:r>
          </w:p>
          <w:p w14:paraId="7E9341D3" w14:textId="3E68F9C7" w:rsidR="00272BAD" w:rsidRPr="00B6680E" w:rsidRDefault="00BE493C" w:rsidP="00107311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Borre (200</w:t>
            </w:r>
            <w:r w:rsidR="00107311">
              <w:rPr>
                <w:sz w:val="18"/>
                <w:szCs w:val="18"/>
              </w:rPr>
              <w:t>3</w:t>
            </w:r>
            <w:r w:rsidRPr="00B6680E">
              <w:rPr>
                <w:sz w:val="18"/>
                <w:szCs w:val="18"/>
              </w:rPr>
              <w:t>), Stubager (200</w:t>
            </w:r>
            <w:r w:rsidR="00107311">
              <w:rPr>
                <w:sz w:val="18"/>
                <w:szCs w:val="18"/>
              </w:rPr>
              <w:t>7</w:t>
            </w:r>
            <w:r w:rsidRPr="00B6680E">
              <w:rPr>
                <w:sz w:val="18"/>
                <w:szCs w:val="18"/>
              </w:rPr>
              <w:t xml:space="preserve">) og </w:t>
            </w:r>
            <w:r w:rsidR="00873B7E" w:rsidRPr="00B6680E">
              <w:rPr>
                <w:sz w:val="18"/>
                <w:szCs w:val="18"/>
              </w:rPr>
              <w:t>Gaarde Madsen (2000)</w:t>
            </w:r>
          </w:p>
        </w:tc>
        <w:tc>
          <w:tcPr>
            <w:tcW w:w="1134" w:type="dxa"/>
          </w:tcPr>
          <w:p w14:paraId="725145F8" w14:textId="2E27CF4E" w:rsidR="00272BAD" w:rsidRPr="00B6680E" w:rsidRDefault="00280B0D" w:rsidP="00BC67E5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  <w:highlight w:val="yellow"/>
              </w:rPr>
            </w:pPr>
            <w:r w:rsidRPr="00B6680E">
              <w:rPr>
                <w:sz w:val="18"/>
                <w:szCs w:val="18"/>
              </w:rPr>
              <w:t>53</w:t>
            </w:r>
          </w:p>
        </w:tc>
        <w:tc>
          <w:tcPr>
            <w:tcW w:w="6237" w:type="dxa"/>
          </w:tcPr>
          <w:p w14:paraId="32F620EC" w14:textId="67069872" w:rsidR="00272BAD" w:rsidRPr="00B6680E" w:rsidRDefault="00280B0D" w:rsidP="00F53C10">
            <w:pPr>
              <w:keepNext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AHK 3 (Forskningsdesigns</w:t>
            </w:r>
            <w:r w:rsidR="00272BAD" w:rsidRPr="00B6680E">
              <w:rPr>
                <w:sz w:val="18"/>
                <w:szCs w:val="18"/>
              </w:rPr>
              <w:t>)</w:t>
            </w:r>
            <w:r w:rsidR="00F53C10" w:rsidRPr="00B6680E">
              <w:rPr>
                <w:sz w:val="18"/>
                <w:szCs w:val="18"/>
              </w:rPr>
              <w:t xml:space="preserve">, </w:t>
            </w:r>
            <w:r w:rsidRPr="00B6680E">
              <w:rPr>
                <w:sz w:val="18"/>
                <w:szCs w:val="18"/>
              </w:rPr>
              <w:t>s. 66-83 (18</w:t>
            </w:r>
            <w:r w:rsidR="00272BAD" w:rsidRPr="00B6680E">
              <w:rPr>
                <w:sz w:val="18"/>
                <w:szCs w:val="18"/>
              </w:rPr>
              <w:t xml:space="preserve"> sider)</w:t>
            </w:r>
            <w:r w:rsidR="007B7D44" w:rsidRPr="00B6680E">
              <w:rPr>
                <w:sz w:val="18"/>
                <w:szCs w:val="18"/>
              </w:rPr>
              <w:t>.</w:t>
            </w:r>
          </w:p>
          <w:p w14:paraId="4A31AC31" w14:textId="12F221FA" w:rsidR="00280B0D" w:rsidRPr="00B6680E" w:rsidRDefault="00280B0D" w:rsidP="00F53C10">
            <w:pPr>
              <w:keepNext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AHK 4 (Forskningskriterier), s. 97-114 (18 sider).</w:t>
            </w:r>
          </w:p>
          <w:p w14:paraId="2759D1E1" w14:textId="77777777" w:rsidR="00BF74A9" w:rsidRPr="00B6680E" w:rsidRDefault="00BF74A9" w:rsidP="00BF74A9">
            <w:pPr>
              <w:keepNext/>
              <w:spacing w:after="0"/>
              <w:rPr>
                <w:sz w:val="18"/>
                <w:szCs w:val="18"/>
              </w:rPr>
            </w:pPr>
            <w:proofErr w:type="spellStart"/>
            <w:r w:rsidRPr="00B6680E">
              <w:rPr>
                <w:sz w:val="18"/>
                <w:szCs w:val="18"/>
              </w:rPr>
              <w:t>Bryman</w:t>
            </w:r>
            <w:proofErr w:type="spellEnd"/>
            <w:r w:rsidRPr="00B6680E">
              <w:rPr>
                <w:sz w:val="18"/>
                <w:szCs w:val="18"/>
              </w:rPr>
              <w:t>, s. 28-29 (2 sider).</w:t>
            </w:r>
          </w:p>
          <w:p w14:paraId="3BD57DE7" w14:textId="4283059A" w:rsidR="00272BAD" w:rsidRPr="00B6680E" w:rsidRDefault="009B7476" w:rsidP="00F53C10">
            <w:pPr>
              <w:keepNext/>
              <w:spacing w:after="0"/>
              <w:rPr>
                <w:sz w:val="18"/>
                <w:szCs w:val="18"/>
              </w:rPr>
            </w:pPr>
            <w:r w:rsidRPr="00B6680E">
              <w:rPr>
                <w:color w:val="000000"/>
                <w:sz w:val="18"/>
                <w:szCs w:val="18"/>
              </w:rPr>
              <w:t>Serritzlew, s. 275-293 (19 sider).</w:t>
            </w:r>
          </w:p>
        </w:tc>
      </w:tr>
      <w:tr w:rsidR="00272BAD" w:rsidRPr="00B6680E" w14:paraId="0A9A35FD" w14:textId="77777777" w:rsidTr="00602F37">
        <w:trPr>
          <w:trHeight w:val="530"/>
        </w:trPr>
        <w:tc>
          <w:tcPr>
            <w:tcW w:w="534" w:type="dxa"/>
          </w:tcPr>
          <w:p w14:paraId="1FD0234B" w14:textId="60FE0D9F" w:rsidR="00272BAD" w:rsidRPr="00B6680E" w:rsidRDefault="00214ED8" w:rsidP="00E664CC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3</w:t>
            </w:r>
          </w:p>
          <w:p w14:paraId="62DA7A0F" w14:textId="16FF040B" w:rsidR="00631256" w:rsidRPr="00B6680E" w:rsidRDefault="006E43E6" w:rsidP="00E664CC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TB</w:t>
            </w:r>
          </w:p>
        </w:tc>
        <w:tc>
          <w:tcPr>
            <w:tcW w:w="708" w:type="dxa"/>
          </w:tcPr>
          <w:p w14:paraId="728982AA" w14:textId="08C6A919" w:rsidR="00272BAD" w:rsidRPr="00B6680E" w:rsidRDefault="006E43E6" w:rsidP="008B15A0">
            <w:pPr>
              <w:spacing w:after="0"/>
              <w:ind w:right="-73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12</w:t>
            </w:r>
            <w:r w:rsidR="00A94DE5" w:rsidRPr="00B6680E">
              <w:rPr>
                <w:sz w:val="18"/>
                <w:szCs w:val="18"/>
              </w:rPr>
              <w:t>/9</w:t>
            </w:r>
          </w:p>
        </w:tc>
        <w:tc>
          <w:tcPr>
            <w:tcW w:w="1701" w:type="dxa"/>
          </w:tcPr>
          <w:p w14:paraId="6EDFED3A" w14:textId="2EAB84A3" w:rsidR="00214ED8" w:rsidRPr="00B6680E" w:rsidRDefault="00183987" w:rsidP="001E65E8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Store-N</w:t>
            </w:r>
            <w:r w:rsidR="00214ED8" w:rsidRPr="00B6680E">
              <w:rPr>
                <w:sz w:val="18"/>
                <w:szCs w:val="18"/>
              </w:rPr>
              <w:t xml:space="preserve"> studier:</w:t>
            </w:r>
          </w:p>
          <w:p w14:paraId="20669F35" w14:textId="0C026742" w:rsidR="001E65E8" w:rsidRPr="00B6680E" w:rsidRDefault="00B40E78" w:rsidP="001E65E8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Kvantitativ metode, h</w:t>
            </w:r>
            <w:r w:rsidR="00272BAD" w:rsidRPr="00B6680E">
              <w:rPr>
                <w:sz w:val="18"/>
                <w:szCs w:val="18"/>
              </w:rPr>
              <w:t>ypoteser, modeller og operationalis</w:t>
            </w:r>
            <w:r w:rsidR="00272BAD" w:rsidRPr="00B6680E">
              <w:rPr>
                <w:sz w:val="18"/>
                <w:szCs w:val="18"/>
              </w:rPr>
              <w:t>e</w:t>
            </w:r>
            <w:r w:rsidR="00272BAD" w:rsidRPr="00B6680E">
              <w:rPr>
                <w:sz w:val="18"/>
                <w:szCs w:val="18"/>
              </w:rPr>
              <w:t>ring</w:t>
            </w:r>
            <w:r w:rsidR="00DF6597" w:rsidRPr="00B668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1BF67A04" w14:textId="656A4809" w:rsidR="00B40E78" w:rsidRPr="00B6680E" w:rsidRDefault="00B40E78" w:rsidP="008B15A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Hypoteser og operationalis</w:t>
            </w:r>
            <w:r w:rsidRPr="00B6680E">
              <w:rPr>
                <w:sz w:val="18"/>
                <w:szCs w:val="18"/>
              </w:rPr>
              <w:t>e</w:t>
            </w:r>
            <w:r w:rsidRPr="00B6680E">
              <w:rPr>
                <w:sz w:val="18"/>
                <w:szCs w:val="18"/>
              </w:rPr>
              <w:t>ring</w:t>
            </w:r>
          </w:p>
        </w:tc>
        <w:tc>
          <w:tcPr>
            <w:tcW w:w="992" w:type="dxa"/>
          </w:tcPr>
          <w:p w14:paraId="59B3A30C" w14:textId="77777777" w:rsidR="00272BAD" w:rsidRPr="00B6680E" w:rsidRDefault="00272BAD" w:rsidP="008B15A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82FB05" w14:textId="3EBFA47E" w:rsidR="004A3707" w:rsidRPr="00B6680E" w:rsidRDefault="004A3707" w:rsidP="008B15A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E4CBBA" w14:textId="42595231" w:rsidR="00272BAD" w:rsidRPr="00B6680E" w:rsidRDefault="00183987" w:rsidP="00BC67E5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  <w:highlight w:val="yellow"/>
              </w:rPr>
            </w:pPr>
            <w:r w:rsidRPr="00B6680E">
              <w:rPr>
                <w:sz w:val="18"/>
                <w:szCs w:val="18"/>
              </w:rPr>
              <w:t>44</w:t>
            </w:r>
          </w:p>
        </w:tc>
        <w:tc>
          <w:tcPr>
            <w:tcW w:w="6237" w:type="dxa"/>
          </w:tcPr>
          <w:p w14:paraId="46688167" w14:textId="69382F61" w:rsidR="00272BAD" w:rsidRPr="00B6680E" w:rsidRDefault="00272BAD" w:rsidP="008B15A0">
            <w:pPr>
              <w:keepNext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 xml:space="preserve">AHK 2 </w:t>
            </w:r>
            <w:r w:rsidR="00183987" w:rsidRPr="00B6680E">
              <w:rPr>
                <w:sz w:val="18"/>
                <w:szCs w:val="18"/>
              </w:rPr>
              <w:t xml:space="preserve">(Operationalisering og hypoteser), </w:t>
            </w:r>
            <w:r w:rsidR="001968A5" w:rsidRPr="00B6680E">
              <w:rPr>
                <w:sz w:val="18"/>
                <w:szCs w:val="18"/>
              </w:rPr>
              <w:t xml:space="preserve">s. </w:t>
            </w:r>
            <w:r w:rsidRPr="00B6680E">
              <w:rPr>
                <w:sz w:val="18"/>
                <w:szCs w:val="18"/>
              </w:rPr>
              <w:t>5</w:t>
            </w:r>
            <w:r w:rsidR="00320EFD" w:rsidRPr="00B6680E">
              <w:rPr>
                <w:sz w:val="18"/>
                <w:szCs w:val="18"/>
              </w:rPr>
              <w:t>1</w:t>
            </w:r>
            <w:r w:rsidRPr="00B6680E">
              <w:rPr>
                <w:sz w:val="18"/>
                <w:szCs w:val="18"/>
              </w:rPr>
              <w:t>-6</w:t>
            </w:r>
            <w:r w:rsidR="00FD6BC2" w:rsidRPr="00B6680E">
              <w:rPr>
                <w:sz w:val="18"/>
                <w:szCs w:val="18"/>
              </w:rPr>
              <w:t>5</w:t>
            </w:r>
            <w:r w:rsidRPr="00B6680E">
              <w:rPr>
                <w:sz w:val="18"/>
                <w:szCs w:val="18"/>
              </w:rPr>
              <w:t xml:space="preserve"> (</w:t>
            </w:r>
            <w:r w:rsidR="00183987" w:rsidRPr="00B6680E">
              <w:rPr>
                <w:sz w:val="18"/>
                <w:szCs w:val="18"/>
              </w:rPr>
              <w:t>14</w:t>
            </w:r>
            <w:r w:rsidRPr="00B6680E">
              <w:rPr>
                <w:sz w:val="18"/>
                <w:szCs w:val="18"/>
              </w:rPr>
              <w:t xml:space="preserve"> sider)</w:t>
            </w:r>
            <w:r w:rsidR="007B7D44" w:rsidRPr="00B6680E">
              <w:rPr>
                <w:sz w:val="18"/>
                <w:szCs w:val="18"/>
              </w:rPr>
              <w:t>.</w:t>
            </w:r>
          </w:p>
          <w:p w14:paraId="3239164C" w14:textId="77777777" w:rsidR="006855DC" w:rsidRPr="00B6680E" w:rsidRDefault="00272BAD" w:rsidP="006855DC">
            <w:pPr>
              <w:keepNext/>
              <w:spacing w:after="0"/>
              <w:rPr>
                <w:sz w:val="18"/>
                <w:szCs w:val="18"/>
              </w:rPr>
            </w:pPr>
            <w:proofErr w:type="spellStart"/>
            <w:r w:rsidRPr="00B6680E">
              <w:rPr>
                <w:sz w:val="18"/>
                <w:szCs w:val="18"/>
              </w:rPr>
              <w:t>Hellevik</w:t>
            </w:r>
            <w:proofErr w:type="spellEnd"/>
            <w:r w:rsidRPr="00B6680E">
              <w:rPr>
                <w:sz w:val="18"/>
                <w:szCs w:val="18"/>
              </w:rPr>
              <w:t xml:space="preserve">, </w:t>
            </w:r>
            <w:r w:rsidR="001968A5" w:rsidRPr="00B6680E">
              <w:rPr>
                <w:sz w:val="18"/>
                <w:szCs w:val="18"/>
              </w:rPr>
              <w:t xml:space="preserve">s. </w:t>
            </w:r>
            <w:r w:rsidRPr="00B6680E">
              <w:rPr>
                <w:sz w:val="18"/>
                <w:szCs w:val="18"/>
              </w:rPr>
              <w:t>54-75 (2</w:t>
            </w:r>
            <w:r w:rsidR="00A50767" w:rsidRPr="00B6680E">
              <w:rPr>
                <w:sz w:val="18"/>
                <w:szCs w:val="18"/>
              </w:rPr>
              <w:t>2</w:t>
            </w:r>
            <w:r w:rsidRPr="00B6680E">
              <w:rPr>
                <w:sz w:val="18"/>
                <w:szCs w:val="18"/>
              </w:rPr>
              <w:t xml:space="preserve"> sider)</w:t>
            </w:r>
            <w:r w:rsidR="007B7D44" w:rsidRPr="00B6680E">
              <w:rPr>
                <w:sz w:val="18"/>
                <w:szCs w:val="18"/>
              </w:rPr>
              <w:t>.</w:t>
            </w:r>
            <w:r w:rsidR="006855DC" w:rsidRPr="00B6680E">
              <w:rPr>
                <w:sz w:val="18"/>
                <w:szCs w:val="18"/>
              </w:rPr>
              <w:t xml:space="preserve"> </w:t>
            </w:r>
          </w:p>
          <w:p w14:paraId="53193F32" w14:textId="51065A90" w:rsidR="00272BAD" w:rsidRPr="00B6680E" w:rsidRDefault="00383656" w:rsidP="00383656">
            <w:pPr>
              <w:keepNext/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Munck &amp; </w:t>
            </w:r>
            <w:proofErr w:type="spellStart"/>
            <w:r w:rsidR="006855DC" w:rsidRPr="00B6680E">
              <w:rPr>
                <w:sz w:val="18"/>
                <w:szCs w:val="18"/>
              </w:rPr>
              <w:t>Verkuile</w:t>
            </w:r>
            <w:proofErr w:type="spellEnd"/>
            <w:r w:rsidR="006855DC" w:rsidRPr="00B6680E"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lang w:val="en-US"/>
              </w:rPr>
              <w:t>,</w:t>
            </w:r>
            <w:r w:rsidR="006855DC" w:rsidRPr="00B6680E">
              <w:rPr>
                <w:sz w:val="18"/>
                <w:szCs w:val="18"/>
                <w:lang w:val="en-US"/>
              </w:rPr>
              <w:t xml:space="preserve"> </w:t>
            </w:r>
            <w:r w:rsidR="00183987" w:rsidRPr="00B6680E">
              <w:rPr>
                <w:sz w:val="18"/>
                <w:szCs w:val="18"/>
                <w:lang w:val="en-US"/>
              </w:rPr>
              <w:t xml:space="preserve">s. </w:t>
            </w:r>
            <w:r w:rsidR="001866C1" w:rsidRPr="00B6680E">
              <w:rPr>
                <w:sz w:val="18"/>
                <w:szCs w:val="18"/>
                <w:lang w:val="en-US"/>
              </w:rPr>
              <w:t>385-392</w:t>
            </w:r>
            <w:r w:rsidR="006855DC" w:rsidRPr="00B6680E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="001866C1" w:rsidRPr="00B6680E">
              <w:rPr>
                <w:sz w:val="18"/>
                <w:szCs w:val="18"/>
                <w:lang w:val="en-US"/>
              </w:rPr>
              <w:t>ind</w:t>
            </w:r>
            <w:r w:rsidR="00183987" w:rsidRPr="00B6680E">
              <w:rPr>
                <w:sz w:val="18"/>
                <w:szCs w:val="18"/>
                <w:lang w:val="en-US"/>
              </w:rPr>
              <w:t>til</w:t>
            </w:r>
            <w:proofErr w:type="spellEnd"/>
            <w:r w:rsidR="00183987" w:rsidRPr="00B6680E">
              <w:rPr>
                <w:sz w:val="18"/>
                <w:szCs w:val="18"/>
                <w:lang w:val="en-US"/>
              </w:rPr>
              <w:t xml:space="preserve"> “Case and Small N S</w:t>
            </w:r>
            <w:r w:rsidR="001866C1" w:rsidRPr="00B6680E">
              <w:rPr>
                <w:sz w:val="18"/>
                <w:szCs w:val="18"/>
                <w:lang w:val="en-US"/>
              </w:rPr>
              <w:t>tudies</w:t>
            </w:r>
            <w:r w:rsidR="00183987" w:rsidRPr="00B6680E">
              <w:rPr>
                <w:sz w:val="18"/>
                <w:szCs w:val="18"/>
                <w:lang w:val="en-US"/>
              </w:rPr>
              <w:t>”</w:t>
            </w:r>
            <w:r w:rsidR="006855DC" w:rsidRPr="00B6680E">
              <w:rPr>
                <w:sz w:val="18"/>
                <w:szCs w:val="18"/>
                <w:lang w:val="en-US"/>
              </w:rPr>
              <w:t>)</w:t>
            </w:r>
            <w:r w:rsidR="00183987" w:rsidRPr="00B6680E">
              <w:rPr>
                <w:sz w:val="18"/>
                <w:szCs w:val="18"/>
                <w:lang w:val="en-US"/>
              </w:rPr>
              <w:t xml:space="preserve"> (8 sider)</w:t>
            </w:r>
            <w:r w:rsidR="00FD6BC2" w:rsidRPr="00B6680E">
              <w:rPr>
                <w:sz w:val="18"/>
                <w:szCs w:val="18"/>
                <w:lang w:val="en-US"/>
              </w:rPr>
              <w:t>.</w:t>
            </w:r>
            <w:r w:rsidR="008D5DAE" w:rsidRPr="00B6680E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214ED8" w:rsidRPr="00B6680E" w14:paraId="0A6ECB21" w14:textId="77777777" w:rsidTr="00602F37">
        <w:trPr>
          <w:trHeight w:val="530"/>
        </w:trPr>
        <w:tc>
          <w:tcPr>
            <w:tcW w:w="534" w:type="dxa"/>
          </w:tcPr>
          <w:p w14:paraId="4B180AD8" w14:textId="604B3E32" w:rsidR="00214ED8" w:rsidRPr="00B6680E" w:rsidRDefault="00214ED8" w:rsidP="00320EFD">
            <w:pPr>
              <w:spacing w:after="0"/>
              <w:ind w:right="-73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4</w:t>
            </w:r>
          </w:p>
          <w:p w14:paraId="55588C36" w14:textId="0AF319E4" w:rsidR="00214ED8" w:rsidRPr="00B6680E" w:rsidRDefault="006E43E6" w:rsidP="00E664CC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LL</w:t>
            </w:r>
          </w:p>
        </w:tc>
        <w:tc>
          <w:tcPr>
            <w:tcW w:w="708" w:type="dxa"/>
          </w:tcPr>
          <w:p w14:paraId="4107D7B9" w14:textId="3EA334B6" w:rsidR="00214ED8" w:rsidRPr="00B6680E" w:rsidRDefault="006E43E6" w:rsidP="008B15A0">
            <w:pPr>
              <w:spacing w:after="0"/>
              <w:ind w:right="-73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19</w:t>
            </w:r>
            <w:r w:rsidR="00214ED8" w:rsidRPr="00B6680E">
              <w:rPr>
                <w:sz w:val="18"/>
                <w:szCs w:val="18"/>
              </w:rPr>
              <w:t>/9</w:t>
            </w:r>
          </w:p>
        </w:tc>
        <w:tc>
          <w:tcPr>
            <w:tcW w:w="1701" w:type="dxa"/>
          </w:tcPr>
          <w:p w14:paraId="378270AF" w14:textId="7691B9EB" w:rsidR="00214ED8" w:rsidRPr="00B6680E" w:rsidRDefault="00183987" w:rsidP="00320EFD">
            <w:pPr>
              <w:spacing w:after="0"/>
              <w:rPr>
                <w:sz w:val="18"/>
                <w:szCs w:val="18"/>
              </w:rPr>
            </w:pPr>
            <w:proofErr w:type="spellStart"/>
            <w:r w:rsidRPr="00B6680E">
              <w:rPr>
                <w:sz w:val="18"/>
                <w:szCs w:val="18"/>
              </w:rPr>
              <w:t>Lille-N</w:t>
            </w:r>
            <w:proofErr w:type="spellEnd"/>
            <w:r w:rsidR="00214ED8" w:rsidRPr="00B6680E">
              <w:rPr>
                <w:sz w:val="18"/>
                <w:szCs w:val="18"/>
              </w:rPr>
              <w:t xml:space="preserve"> studier:</w:t>
            </w:r>
          </w:p>
          <w:p w14:paraId="64EBAFD8" w14:textId="395A6AEB" w:rsidR="00214ED8" w:rsidRPr="00B6680E" w:rsidRDefault="002D709C" w:rsidP="00470F50">
            <w:pPr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Kvalitativ metode</w:t>
            </w:r>
            <w:r w:rsidR="00214ED8" w:rsidRPr="00B6680E">
              <w:rPr>
                <w:sz w:val="18"/>
                <w:szCs w:val="18"/>
              </w:rPr>
              <w:t>, komparativ metode og metodekombin</w:t>
            </w:r>
            <w:r w:rsidR="00214ED8" w:rsidRPr="00B6680E">
              <w:rPr>
                <w:sz w:val="18"/>
                <w:szCs w:val="18"/>
              </w:rPr>
              <w:t>a</w:t>
            </w:r>
            <w:r w:rsidR="00214ED8" w:rsidRPr="00B6680E">
              <w:rPr>
                <w:sz w:val="18"/>
                <w:szCs w:val="18"/>
              </w:rPr>
              <w:t>tion</w:t>
            </w:r>
          </w:p>
        </w:tc>
        <w:tc>
          <w:tcPr>
            <w:tcW w:w="1418" w:type="dxa"/>
          </w:tcPr>
          <w:p w14:paraId="40C5D0ED" w14:textId="358E3E73" w:rsidR="00214ED8" w:rsidRPr="00B6680E" w:rsidRDefault="00214ED8" w:rsidP="008B15A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Komparativ metode og metodekomb</w:t>
            </w:r>
            <w:r w:rsidRPr="00B6680E">
              <w:rPr>
                <w:sz w:val="18"/>
                <w:szCs w:val="18"/>
              </w:rPr>
              <w:t>i</w:t>
            </w:r>
            <w:r w:rsidRPr="00B6680E">
              <w:rPr>
                <w:sz w:val="18"/>
                <w:szCs w:val="18"/>
              </w:rPr>
              <w:t>nation</w:t>
            </w:r>
          </w:p>
        </w:tc>
        <w:tc>
          <w:tcPr>
            <w:tcW w:w="992" w:type="dxa"/>
          </w:tcPr>
          <w:p w14:paraId="7FECFDAB" w14:textId="77777777" w:rsidR="00214ED8" w:rsidRPr="00B6680E" w:rsidRDefault="00214ED8" w:rsidP="008B15A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1CC86B3" w14:textId="5A417FFF" w:rsidR="00214ED8" w:rsidRPr="00B6680E" w:rsidRDefault="00832230" w:rsidP="008B15A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 xml:space="preserve">Aflevering </w:t>
            </w:r>
            <w:r w:rsidR="00EF05B0" w:rsidRPr="00B6680E">
              <w:rPr>
                <w:sz w:val="18"/>
                <w:szCs w:val="18"/>
              </w:rPr>
              <w:t>af desig</w:t>
            </w:r>
            <w:r w:rsidR="00EF05B0" w:rsidRPr="00B6680E">
              <w:rPr>
                <w:sz w:val="18"/>
                <w:szCs w:val="18"/>
              </w:rPr>
              <w:t>n</w:t>
            </w:r>
            <w:r w:rsidR="00EF05B0" w:rsidRPr="00B6680E">
              <w:rPr>
                <w:sz w:val="18"/>
                <w:szCs w:val="18"/>
              </w:rPr>
              <w:t>opgave</w:t>
            </w:r>
          </w:p>
        </w:tc>
        <w:tc>
          <w:tcPr>
            <w:tcW w:w="1134" w:type="dxa"/>
          </w:tcPr>
          <w:p w14:paraId="5E586B59" w14:textId="793F83A2" w:rsidR="00214ED8" w:rsidRPr="00B6680E" w:rsidRDefault="00280B0D" w:rsidP="00183987">
            <w:pPr>
              <w:tabs>
                <w:tab w:val="left" w:pos="360"/>
                <w:tab w:val="center" w:pos="459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  <w:highlight w:val="yellow"/>
              </w:rPr>
            </w:pPr>
            <w:r w:rsidRPr="00B6680E">
              <w:rPr>
                <w:sz w:val="18"/>
                <w:szCs w:val="18"/>
              </w:rPr>
              <w:t>55</w:t>
            </w:r>
          </w:p>
        </w:tc>
        <w:tc>
          <w:tcPr>
            <w:tcW w:w="6237" w:type="dxa"/>
          </w:tcPr>
          <w:p w14:paraId="2ED5C4FE" w14:textId="1D5B9B4B" w:rsidR="00280B0D" w:rsidRPr="00B6680E" w:rsidRDefault="00280B0D" w:rsidP="00280B0D">
            <w:pPr>
              <w:keepNext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AHK 3 (Forskningsdesigns), s. 83-96 (14 sider).</w:t>
            </w:r>
          </w:p>
          <w:p w14:paraId="420EC514" w14:textId="0609B8A9" w:rsidR="00214ED8" w:rsidRPr="00B6680E" w:rsidRDefault="00214ED8" w:rsidP="00320EFD">
            <w:pPr>
              <w:tabs>
                <w:tab w:val="left" w:pos="360"/>
              </w:tabs>
              <w:spacing w:after="0" w:line="240" w:lineRule="auto"/>
              <w:ind w:right="-360"/>
              <w:jc w:val="both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AHK 19 (Kombination af kvalitative og kvantitative metoder)</w:t>
            </w:r>
            <w:r w:rsidR="00183987" w:rsidRPr="00B6680E">
              <w:rPr>
                <w:sz w:val="18"/>
                <w:szCs w:val="18"/>
              </w:rPr>
              <w:t>,</w:t>
            </w:r>
            <w:r w:rsidRPr="00B6680E">
              <w:rPr>
                <w:sz w:val="18"/>
                <w:szCs w:val="18"/>
              </w:rPr>
              <w:t xml:space="preserve"> s. 425-438 (14 sider).</w:t>
            </w:r>
          </w:p>
          <w:p w14:paraId="098B4590" w14:textId="0E13E6C6" w:rsidR="00214ED8" w:rsidRPr="00B6680E" w:rsidRDefault="00214ED8" w:rsidP="00320EF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6680E">
              <w:rPr>
                <w:color w:val="000000" w:themeColor="text1"/>
                <w:sz w:val="18"/>
                <w:szCs w:val="18"/>
              </w:rPr>
              <w:t>Møller, s. 86-108 (23 sider)</w:t>
            </w:r>
          </w:p>
          <w:p w14:paraId="011B2BDF" w14:textId="0DB5B345" w:rsidR="00214ED8" w:rsidRPr="00B6680E" w:rsidRDefault="00383656" w:rsidP="003836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Munck &amp; </w:t>
            </w:r>
            <w:proofErr w:type="spellStart"/>
            <w:r w:rsidR="00183987" w:rsidRPr="00B6680E">
              <w:rPr>
                <w:sz w:val="18"/>
                <w:szCs w:val="18"/>
              </w:rPr>
              <w:t>Verkuilen</w:t>
            </w:r>
            <w:proofErr w:type="spellEnd"/>
            <w:r w:rsidR="00183987" w:rsidRPr="00B6680E">
              <w:rPr>
                <w:sz w:val="18"/>
                <w:szCs w:val="18"/>
              </w:rPr>
              <w:t>, s. 392-395 (4</w:t>
            </w:r>
            <w:r w:rsidR="001866C1" w:rsidRPr="00B6680E">
              <w:rPr>
                <w:sz w:val="18"/>
                <w:szCs w:val="18"/>
              </w:rPr>
              <w:t xml:space="preserve"> sider).</w:t>
            </w:r>
          </w:p>
        </w:tc>
      </w:tr>
    </w:tbl>
    <w:p w14:paraId="659421F2" w14:textId="77777777" w:rsidR="00BB4BB0" w:rsidRPr="002D709C" w:rsidRDefault="00BB4BB0">
      <w:r w:rsidRPr="002D709C">
        <w:br w:type="page"/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701"/>
        <w:gridCol w:w="1418"/>
        <w:gridCol w:w="992"/>
        <w:gridCol w:w="1134"/>
        <w:gridCol w:w="1134"/>
        <w:gridCol w:w="6237"/>
      </w:tblGrid>
      <w:tr w:rsidR="00764582" w:rsidRPr="00B6680E" w14:paraId="34CDE6FC" w14:textId="77777777" w:rsidTr="00764582">
        <w:trPr>
          <w:trHeight w:val="311"/>
        </w:trPr>
        <w:tc>
          <w:tcPr>
            <w:tcW w:w="13858" w:type="dxa"/>
            <w:gridSpan w:val="8"/>
          </w:tcPr>
          <w:p w14:paraId="5915CFB3" w14:textId="53AE6CE3" w:rsidR="00764582" w:rsidRPr="00B6680E" w:rsidRDefault="00764582" w:rsidP="00764582">
            <w:pPr>
              <w:keepNext/>
              <w:spacing w:after="0"/>
              <w:jc w:val="center"/>
              <w:rPr>
                <w:b/>
                <w:sz w:val="18"/>
                <w:szCs w:val="18"/>
              </w:rPr>
            </w:pPr>
            <w:r w:rsidRPr="00B6680E">
              <w:rPr>
                <w:b/>
                <w:sz w:val="18"/>
                <w:szCs w:val="18"/>
              </w:rPr>
              <w:lastRenderedPageBreak/>
              <w:t>Kvantitativ metode</w:t>
            </w:r>
          </w:p>
        </w:tc>
      </w:tr>
      <w:tr w:rsidR="00E54828" w:rsidRPr="00B6680E" w14:paraId="20BD05DB" w14:textId="77777777" w:rsidTr="005E255D">
        <w:trPr>
          <w:trHeight w:val="795"/>
        </w:trPr>
        <w:tc>
          <w:tcPr>
            <w:tcW w:w="534" w:type="dxa"/>
          </w:tcPr>
          <w:p w14:paraId="332CFEE4" w14:textId="20240721" w:rsidR="00E54828" w:rsidRPr="00B6680E" w:rsidRDefault="00214ED8" w:rsidP="00E664CC">
            <w:pPr>
              <w:spacing w:after="0"/>
              <w:ind w:right="-73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5</w:t>
            </w:r>
            <w:r w:rsidR="00E54828" w:rsidRPr="00B6680E">
              <w:rPr>
                <w:sz w:val="18"/>
                <w:szCs w:val="18"/>
              </w:rPr>
              <w:t xml:space="preserve"> </w:t>
            </w:r>
          </w:p>
          <w:p w14:paraId="5A232D08" w14:textId="6901F212" w:rsidR="00782D16" w:rsidRPr="00B6680E" w:rsidRDefault="006E43E6" w:rsidP="00E664CC">
            <w:pPr>
              <w:spacing w:after="0"/>
              <w:ind w:right="-73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TB</w:t>
            </w:r>
          </w:p>
        </w:tc>
        <w:tc>
          <w:tcPr>
            <w:tcW w:w="708" w:type="dxa"/>
          </w:tcPr>
          <w:p w14:paraId="128383CB" w14:textId="64E0DFEF" w:rsidR="00E54828" w:rsidRPr="00B6680E" w:rsidRDefault="00183987" w:rsidP="006E43E6">
            <w:pPr>
              <w:spacing w:after="0"/>
              <w:ind w:right="-108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2</w:t>
            </w:r>
            <w:r w:rsidR="006E43E6" w:rsidRPr="00B6680E">
              <w:rPr>
                <w:sz w:val="18"/>
                <w:szCs w:val="18"/>
              </w:rPr>
              <w:t>6</w:t>
            </w:r>
            <w:r w:rsidR="00A94DE5" w:rsidRPr="00B6680E">
              <w:rPr>
                <w:sz w:val="18"/>
                <w:szCs w:val="18"/>
              </w:rPr>
              <w:t>/9</w:t>
            </w:r>
          </w:p>
        </w:tc>
        <w:tc>
          <w:tcPr>
            <w:tcW w:w="1701" w:type="dxa"/>
          </w:tcPr>
          <w:p w14:paraId="6A04CC65" w14:textId="323153E6" w:rsidR="003859D3" w:rsidRPr="00B6680E" w:rsidRDefault="009B7476" w:rsidP="006F5FBD">
            <w:pPr>
              <w:spacing w:after="0"/>
              <w:ind w:right="-73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 xml:space="preserve">Indsamlingsmetoder for </w:t>
            </w:r>
            <w:proofErr w:type="spellStart"/>
            <w:r w:rsidRPr="00B6680E">
              <w:rPr>
                <w:sz w:val="18"/>
                <w:szCs w:val="18"/>
              </w:rPr>
              <w:t>sur</w:t>
            </w:r>
            <w:r w:rsidR="00183987" w:rsidRPr="00B6680E">
              <w:rPr>
                <w:sz w:val="18"/>
                <w:szCs w:val="18"/>
              </w:rPr>
              <w:t>veys</w:t>
            </w:r>
            <w:proofErr w:type="spellEnd"/>
            <w:r w:rsidR="00183987" w:rsidRPr="00B6680E">
              <w:rPr>
                <w:sz w:val="18"/>
                <w:szCs w:val="18"/>
              </w:rPr>
              <w:t xml:space="preserve"> og </w:t>
            </w:r>
            <w:r w:rsidRPr="00B6680E">
              <w:rPr>
                <w:sz w:val="18"/>
                <w:szCs w:val="18"/>
              </w:rPr>
              <w:t>s</w:t>
            </w:r>
            <w:r w:rsidR="003859D3" w:rsidRPr="00B6680E">
              <w:rPr>
                <w:sz w:val="18"/>
                <w:szCs w:val="18"/>
              </w:rPr>
              <w:t>pø</w:t>
            </w:r>
            <w:r w:rsidR="003859D3" w:rsidRPr="00B6680E">
              <w:rPr>
                <w:sz w:val="18"/>
                <w:szCs w:val="18"/>
              </w:rPr>
              <w:t>r</w:t>
            </w:r>
            <w:r w:rsidR="003859D3" w:rsidRPr="00B6680E">
              <w:rPr>
                <w:sz w:val="18"/>
                <w:szCs w:val="18"/>
              </w:rPr>
              <w:t>geskema</w:t>
            </w:r>
            <w:r w:rsidR="00183987" w:rsidRPr="00B6680E">
              <w:rPr>
                <w:sz w:val="18"/>
                <w:szCs w:val="18"/>
              </w:rPr>
              <w:t>konstruktion</w:t>
            </w:r>
            <w:r w:rsidR="00E54828" w:rsidRPr="00B6680E">
              <w:rPr>
                <w:sz w:val="18"/>
                <w:szCs w:val="18"/>
              </w:rPr>
              <w:t xml:space="preserve"> </w:t>
            </w:r>
          </w:p>
          <w:p w14:paraId="5A63CE33" w14:textId="6600E86B" w:rsidR="00E54828" w:rsidRPr="00B6680E" w:rsidRDefault="003859D3" w:rsidP="006F5FBD">
            <w:pPr>
              <w:spacing w:after="0"/>
              <w:ind w:right="-73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M</w:t>
            </w:r>
            <w:r w:rsidR="00E54828" w:rsidRPr="00B6680E">
              <w:rPr>
                <w:sz w:val="18"/>
                <w:szCs w:val="18"/>
              </w:rPr>
              <w:t>åleni</w:t>
            </w:r>
            <w:r w:rsidR="005E255D" w:rsidRPr="00B6680E">
              <w:rPr>
                <w:sz w:val="18"/>
                <w:szCs w:val="18"/>
              </w:rPr>
              <w:t>veau</w:t>
            </w:r>
          </w:p>
        </w:tc>
        <w:tc>
          <w:tcPr>
            <w:tcW w:w="1418" w:type="dxa"/>
          </w:tcPr>
          <w:p w14:paraId="41EA50FF" w14:textId="77777777" w:rsidR="00E54828" w:rsidRPr="00B6680E" w:rsidRDefault="00E54828" w:rsidP="008B15A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Udarbejdelse af spørgeskema</w:t>
            </w:r>
          </w:p>
        </w:tc>
        <w:tc>
          <w:tcPr>
            <w:tcW w:w="992" w:type="dxa"/>
          </w:tcPr>
          <w:p w14:paraId="553211A4" w14:textId="77777777" w:rsidR="00E54828" w:rsidRPr="00B6680E" w:rsidRDefault="00E54828" w:rsidP="008B15A0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DB9398" w14:textId="77777777" w:rsidR="00E54828" w:rsidRPr="00B6680E" w:rsidRDefault="00E54828" w:rsidP="008B15A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EBA3851" w14:textId="759B78C1" w:rsidR="00E54828" w:rsidRPr="00B6680E" w:rsidRDefault="00183987" w:rsidP="00183987">
            <w:pPr>
              <w:tabs>
                <w:tab w:val="left" w:pos="338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B6680E">
              <w:rPr>
                <w:sz w:val="18"/>
                <w:szCs w:val="18"/>
              </w:rPr>
              <w:t>44</w:t>
            </w:r>
          </w:p>
        </w:tc>
        <w:tc>
          <w:tcPr>
            <w:tcW w:w="6237" w:type="dxa"/>
          </w:tcPr>
          <w:p w14:paraId="69284F97" w14:textId="3DFDD3A2" w:rsidR="00453E82" w:rsidRPr="00B6680E" w:rsidRDefault="00F10A38" w:rsidP="00453E8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6680E">
              <w:rPr>
                <w:color w:val="000000"/>
                <w:sz w:val="18"/>
                <w:szCs w:val="18"/>
              </w:rPr>
              <w:t xml:space="preserve">AHK 12 </w:t>
            </w:r>
            <w:r w:rsidR="00183987" w:rsidRPr="00B6680E">
              <w:rPr>
                <w:color w:val="000000"/>
                <w:sz w:val="18"/>
                <w:szCs w:val="18"/>
              </w:rPr>
              <w:t xml:space="preserve">(Kvantitative datakilder), </w:t>
            </w:r>
            <w:r w:rsidRPr="00B6680E">
              <w:rPr>
                <w:color w:val="000000"/>
                <w:sz w:val="18"/>
                <w:szCs w:val="18"/>
              </w:rPr>
              <w:t>s. 287-296</w:t>
            </w:r>
            <w:r w:rsidR="00453E82" w:rsidRPr="00B6680E">
              <w:rPr>
                <w:color w:val="000000"/>
                <w:sz w:val="18"/>
                <w:szCs w:val="18"/>
              </w:rPr>
              <w:t xml:space="preserve"> (1</w:t>
            </w:r>
            <w:r w:rsidRPr="00B6680E">
              <w:rPr>
                <w:color w:val="000000"/>
                <w:sz w:val="18"/>
                <w:szCs w:val="18"/>
              </w:rPr>
              <w:t>0</w:t>
            </w:r>
            <w:r w:rsidR="00453E82" w:rsidRPr="00B6680E">
              <w:rPr>
                <w:color w:val="000000"/>
                <w:sz w:val="18"/>
                <w:szCs w:val="18"/>
              </w:rPr>
              <w:t xml:space="preserve"> sider). </w:t>
            </w:r>
          </w:p>
          <w:p w14:paraId="4A8253D5" w14:textId="4DACB615" w:rsidR="00453E82" w:rsidRPr="00B6680E" w:rsidRDefault="00453E82" w:rsidP="00453E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 xml:space="preserve">AHK 13 </w:t>
            </w:r>
            <w:r w:rsidR="00183987" w:rsidRPr="00B6680E">
              <w:rPr>
                <w:sz w:val="18"/>
                <w:szCs w:val="18"/>
              </w:rPr>
              <w:t xml:space="preserve">(Spørgeskemadesign), </w:t>
            </w:r>
            <w:r w:rsidRPr="00B6680E">
              <w:rPr>
                <w:sz w:val="18"/>
                <w:szCs w:val="18"/>
              </w:rPr>
              <w:t>s. 302-32</w:t>
            </w:r>
            <w:r w:rsidR="00CA4A15" w:rsidRPr="00B6680E">
              <w:rPr>
                <w:sz w:val="18"/>
                <w:szCs w:val="18"/>
              </w:rPr>
              <w:t>3</w:t>
            </w:r>
            <w:r w:rsidRPr="00B6680E">
              <w:rPr>
                <w:sz w:val="18"/>
                <w:szCs w:val="18"/>
              </w:rPr>
              <w:t xml:space="preserve"> (21 sider).</w:t>
            </w:r>
          </w:p>
          <w:p w14:paraId="12278502" w14:textId="5655E42F" w:rsidR="00E54828" w:rsidRPr="00B6680E" w:rsidRDefault="00183987" w:rsidP="00453E8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 xml:space="preserve">AHK </w:t>
            </w:r>
            <w:r w:rsidR="00453E82" w:rsidRPr="00B6680E">
              <w:rPr>
                <w:sz w:val="18"/>
                <w:szCs w:val="18"/>
              </w:rPr>
              <w:t>15</w:t>
            </w:r>
            <w:r w:rsidRPr="00B6680E">
              <w:rPr>
                <w:sz w:val="18"/>
                <w:szCs w:val="18"/>
              </w:rPr>
              <w:t xml:space="preserve"> (Grundlæggende begreber og måleniveauer)</w:t>
            </w:r>
            <w:r w:rsidR="00453E82" w:rsidRPr="00B6680E">
              <w:rPr>
                <w:sz w:val="18"/>
                <w:szCs w:val="18"/>
              </w:rPr>
              <w:t xml:space="preserve">, </w:t>
            </w:r>
            <w:r w:rsidRPr="00B6680E">
              <w:rPr>
                <w:sz w:val="18"/>
                <w:szCs w:val="18"/>
              </w:rPr>
              <w:t xml:space="preserve">s. </w:t>
            </w:r>
            <w:r w:rsidR="00453E82" w:rsidRPr="00B6680E">
              <w:rPr>
                <w:sz w:val="18"/>
                <w:szCs w:val="18"/>
              </w:rPr>
              <w:t xml:space="preserve">339-344 </w:t>
            </w:r>
            <w:r w:rsidRPr="00B6680E">
              <w:rPr>
                <w:sz w:val="18"/>
                <w:szCs w:val="18"/>
              </w:rPr>
              <w:t>(6 sider).</w:t>
            </w:r>
          </w:p>
          <w:p w14:paraId="08B8485E" w14:textId="3CAE0877" w:rsidR="002A5E94" w:rsidRPr="00B6680E" w:rsidRDefault="002A5E94" w:rsidP="0018398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AHK 18</w:t>
            </w:r>
            <w:r w:rsidR="00183987" w:rsidRPr="00B6680E">
              <w:rPr>
                <w:sz w:val="18"/>
                <w:szCs w:val="18"/>
              </w:rPr>
              <w:t xml:space="preserve"> (Indeks og målemodeller)</w:t>
            </w:r>
            <w:r w:rsidRPr="00B6680E">
              <w:rPr>
                <w:sz w:val="18"/>
                <w:szCs w:val="18"/>
              </w:rPr>
              <w:t xml:space="preserve">, </w:t>
            </w:r>
            <w:r w:rsidR="00183987" w:rsidRPr="00B6680E">
              <w:rPr>
                <w:sz w:val="18"/>
                <w:szCs w:val="18"/>
              </w:rPr>
              <w:t xml:space="preserve">s. </w:t>
            </w:r>
            <w:r w:rsidRPr="00B6680E">
              <w:rPr>
                <w:sz w:val="18"/>
                <w:szCs w:val="18"/>
              </w:rPr>
              <w:t>401-407 (7 sider)</w:t>
            </w:r>
            <w:r w:rsidR="00183987" w:rsidRPr="00B6680E">
              <w:rPr>
                <w:sz w:val="18"/>
                <w:szCs w:val="18"/>
              </w:rPr>
              <w:t>.</w:t>
            </w:r>
          </w:p>
        </w:tc>
      </w:tr>
      <w:tr w:rsidR="00E54828" w:rsidRPr="00B6680E" w14:paraId="52A804FD" w14:textId="77777777" w:rsidTr="005E255D">
        <w:trPr>
          <w:trHeight w:val="520"/>
        </w:trPr>
        <w:tc>
          <w:tcPr>
            <w:tcW w:w="534" w:type="dxa"/>
          </w:tcPr>
          <w:p w14:paraId="5D5337CD" w14:textId="21374BD7" w:rsidR="00E54828" w:rsidRPr="00B6680E" w:rsidRDefault="00214ED8" w:rsidP="00E664CC">
            <w:pPr>
              <w:spacing w:after="0"/>
              <w:ind w:right="-108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6</w:t>
            </w:r>
            <w:r w:rsidR="00E54828" w:rsidRPr="00B6680E">
              <w:rPr>
                <w:sz w:val="18"/>
                <w:szCs w:val="18"/>
              </w:rPr>
              <w:t xml:space="preserve"> </w:t>
            </w:r>
          </w:p>
          <w:p w14:paraId="0E9675E2" w14:textId="0863FA77" w:rsidR="00782D16" w:rsidRPr="00B6680E" w:rsidRDefault="006E43E6" w:rsidP="00E664CC">
            <w:pPr>
              <w:spacing w:after="0"/>
              <w:ind w:right="-108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TB</w:t>
            </w:r>
          </w:p>
        </w:tc>
        <w:tc>
          <w:tcPr>
            <w:tcW w:w="708" w:type="dxa"/>
          </w:tcPr>
          <w:p w14:paraId="3D3511FA" w14:textId="506D16FB" w:rsidR="00E54828" w:rsidRPr="00B6680E" w:rsidRDefault="006E43E6" w:rsidP="008B15A0">
            <w:pPr>
              <w:spacing w:after="0"/>
              <w:ind w:right="-73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3</w:t>
            </w:r>
            <w:r w:rsidR="00183987" w:rsidRPr="00B6680E">
              <w:rPr>
                <w:sz w:val="18"/>
                <w:szCs w:val="18"/>
              </w:rPr>
              <w:t>/10</w:t>
            </w:r>
          </w:p>
        </w:tc>
        <w:tc>
          <w:tcPr>
            <w:tcW w:w="1701" w:type="dxa"/>
          </w:tcPr>
          <w:p w14:paraId="1A83102E" w14:textId="296C6C8F" w:rsidR="00E54828" w:rsidRPr="00B6680E" w:rsidRDefault="00E54828" w:rsidP="005920B4">
            <w:pPr>
              <w:spacing w:after="0"/>
              <w:ind w:right="-108"/>
              <w:rPr>
                <w:color w:val="000000" w:themeColor="text1"/>
                <w:sz w:val="18"/>
                <w:szCs w:val="18"/>
              </w:rPr>
            </w:pPr>
            <w:r w:rsidRPr="00B6680E">
              <w:rPr>
                <w:color w:val="000000" w:themeColor="text1"/>
                <w:sz w:val="18"/>
                <w:szCs w:val="18"/>
              </w:rPr>
              <w:t xml:space="preserve">Udvælgelse </w:t>
            </w:r>
            <w:r w:rsidR="005E255D" w:rsidRPr="00B6680E">
              <w:rPr>
                <w:color w:val="000000" w:themeColor="text1"/>
                <w:sz w:val="18"/>
                <w:szCs w:val="18"/>
              </w:rPr>
              <w:t>af enh</w:t>
            </w:r>
            <w:r w:rsidR="005E255D" w:rsidRPr="00B6680E">
              <w:rPr>
                <w:color w:val="000000" w:themeColor="text1"/>
                <w:sz w:val="18"/>
                <w:szCs w:val="18"/>
              </w:rPr>
              <w:t>e</w:t>
            </w:r>
            <w:r w:rsidR="005E255D" w:rsidRPr="00B6680E">
              <w:rPr>
                <w:color w:val="000000" w:themeColor="text1"/>
                <w:sz w:val="18"/>
                <w:szCs w:val="18"/>
              </w:rPr>
              <w:t xml:space="preserve">der </w:t>
            </w:r>
          </w:p>
          <w:p w14:paraId="29BA4B4B" w14:textId="4DAF9C4B" w:rsidR="00183987" w:rsidRPr="00B6680E" w:rsidRDefault="009B7476" w:rsidP="009B7476">
            <w:pPr>
              <w:spacing w:after="0"/>
              <w:ind w:right="-108"/>
              <w:rPr>
                <w:color w:val="000000" w:themeColor="text1"/>
                <w:sz w:val="18"/>
                <w:szCs w:val="18"/>
              </w:rPr>
            </w:pPr>
            <w:r w:rsidRPr="00B6680E">
              <w:rPr>
                <w:color w:val="000000" w:themeColor="text1"/>
                <w:sz w:val="18"/>
                <w:szCs w:val="18"/>
              </w:rPr>
              <w:t xml:space="preserve">Online </w:t>
            </w:r>
            <w:proofErr w:type="spellStart"/>
            <w:r w:rsidRPr="00B6680E">
              <w:rPr>
                <w:color w:val="000000" w:themeColor="text1"/>
                <w:sz w:val="18"/>
                <w:szCs w:val="18"/>
              </w:rPr>
              <w:t>surveys</w:t>
            </w:r>
            <w:proofErr w:type="spellEnd"/>
            <w:r w:rsidR="00183987" w:rsidRPr="00B6680E">
              <w:rPr>
                <w:color w:val="000000" w:themeColor="text1"/>
                <w:sz w:val="18"/>
                <w:szCs w:val="18"/>
              </w:rPr>
              <w:t xml:space="preserve"> med </w:t>
            </w:r>
            <w:proofErr w:type="spellStart"/>
            <w:r w:rsidR="00183987" w:rsidRPr="00B6680E">
              <w:rPr>
                <w:color w:val="000000" w:themeColor="text1"/>
                <w:sz w:val="18"/>
                <w:szCs w:val="18"/>
              </w:rPr>
              <w:t>Qualtrics</w:t>
            </w:r>
            <w:proofErr w:type="spellEnd"/>
          </w:p>
          <w:p w14:paraId="37FF8A79" w14:textId="6AE741B4" w:rsidR="00E07912" w:rsidRPr="00B6680E" w:rsidRDefault="00183987" w:rsidP="009B7476">
            <w:pPr>
              <w:spacing w:after="0"/>
              <w:ind w:right="-108"/>
              <w:rPr>
                <w:color w:val="000000" w:themeColor="text1"/>
                <w:sz w:val="18"/>
                <w:szCs w:val="18"/>
              </w:rPr>
            </w:pPr>
            <w:r w:rsidRPr="00B6680E">
              <w:rPr>
                <w:color w:val="000000" w:themeColor="text1"/>
                <w:sz w:val="18"/>
                <w:szCs w:val="18"/>
              </w:rPr>
              <w:t>D</w:t>
            </w:r>
            <w:r w:rsidR="00E07912" w:rsidRPr="00B6680E">
              <w:rPr>
                <w:color w:val="000000" w:themeColor="text1"/>
                <w:sz w:val="18"/>
                <w:szCs w:val="18"/>
              </w:rPr>
              <w:t>atabehandling</w:t>
            </w:r>
          </w:p>
        </w:tc>
        <w:tc>
          <w:tcPr>
            <w:tcW w:w="1418" w:type="dxa"/>
          </w:tcPr>
          <w:p w14:paraId="617017F3" w14:textId="517FFD89" w:rsidR="00E54828" w:rsidRPr="00B6680E" w:rsidRDefault="00E54828" w:rsidP="009B7476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18"/>
                <w:szCs w:val="18"/>
              </w:rPr>
            </w:pPr>
            <w:r w:rsidRPr="00B6680E">
              <w:rPr>
                <w:color w:val="000000" w:themeColor="text1"/>
                <w:sz w:val="18"/>
                <w:szCs w:val="18"/>
              </w:rPr>
              <w:t>Udvælgelse af stikprøve</w:t>
            </w:r>
            <w:r w:rsidR="009B7476" w:rsidRPr="00B6680E">
              <w:rPr>
                <w:color w:val="000000" w:themeColor="text1"/>
                <w:sz w:val="18"/>
                <w:szCs w:val="18"/>
              </w:rPr>
              <w:t>, onl</w:t>
            </w:r>
            <w:r w:rsidR="009B7476" w:rsidRPr="00B6680E">
              <w:rPr>
                <w:color w:val="000000" w:themeColor="text1"/>
                <w:sz w:val="18"/>
                <w:szCs w:val="18"/>
              </w:rPr>
              <w:t>i</w:t>
            </w:r>
            <w:r w:rsidR="009B7476" w:rsidRPr="00B6680E">
              <w:rPr>
                <w:color w:val="000000" w:themeColor="text1"/>
                <w:sz w:val="18"/>
                <w:szCs w:val="18"/>
              </w:rPr>
              <w:t xml:space="preserve">ne </w:t>
            </w:r>
            <w:proofErr w:type="spellStart"/>
            <w:r w:rsidR="009B7476" w:rsidRPr="00B6680E">
              <w:rPr>
                <w:color w:val="000000" w:themeColor="text1"/>
                <w:sz w:val="18"/>
                <w:szCs w:val="18"/>
              </w:rPr>
              <w:t>surveys</w:t>
            </w:r>
            <w:proofErr w:type="spellEnd"/>
            <w:r w:rsidR="009B7476" w:rsidRPr="00B6680E">
              <w:rPr>
                <w:color w:val="000000" w:themeColor="text1"/>
                <w:sz w:val="18"/>
                <w:szCs w:val="18"/>
              </w:rPr>
              <w:t xml:space="preserve"> med </w:t>
            </w:r>
            <w:proofErr w:type="spellStart"/>
            <w:r w:rsidR="009B7476" w:rsidRPr="00B6680E">
              <w:rPr>
                <w:color w:val="000000" w:themeColor="text1"/>
                <w:sz w:val="18"/>
                <w:szCs w:val="18"/>
              </w:rPr>
              <w:t>Qualtrics</w:t>
            </w:r>
            <w:proofErr w:type="spellEnd"/>
            <w:r w:rsidRPr="00B6680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2453B6DF" w14:textId="738137B8" w:rsidR="00E54828" w:rsidRPr="00B6680E" w:rsidRDefault="00D21A87" w:rsidP="008B15A0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6680E">
              <w:rPr>
                <w:color w:val="000000" w:themeColor="text1"/>
                <w:sz w:val="18"/>
                <w:szCs w:val="18"/>
              </w:rPr>
              <w:t>Stata</w:t>
            </w:r>
            <w:proofErr w:type="spellEnd"/>
            <w:r w:rsidR="005A316A" w:rsidRPr="00B6680E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</w:tcPr>
          <w:p w14:paraId="3A9B4A93" w14:textId="77777777" w:rsidR="00E54828" w:rsidRPr="00B6680E" w:rsidRDefault="00E54828" w:rsidP="008B15A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88C0C4" w14:textId="52D34C20" w:rsidR="00E54828" w:rsidRPr="00B6680E" w:rsidRDefault="00183987" w:rsidP="0009764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B6680E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237" w:type="dxa"/>
          </w:tcPr>
          <w:p w14:paraId="039BFF98" w14:textId="77777777" w:rsidR="00E54828" w:rsidRPr="00B6680E" w:rsidRDefault="00453E82" w:rsidP="00453E8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6680E">
              <w:rPr>
                <w:color w:val="000000"/>
                <w:sz w:val="18"/>
                <w:szCs w:val="18"/>
              </w:rPr>
              <w:t xml:space="preserve">AKH 14 </w:t>
            </w:r>
            <w:r w:rsidR="00183987" w:rsidRPr="00B6680E">
              <w:rPr>
                <w:color w:val="000000"/>
                <w:sz w:val="18"/>
                <w:szCs w:val="18"/>
              </w:rPr>
              <w:t xml:space="preserve">(Stikprøveudvælgelse), </w:t>
            </w:r>
            <w:r w:rsidRPr="00B6680E">
              <w:rPr>
                <w:color w:val="000000"/>
                <w:sz w:val="18"/>
                <w:szCs w:val="18"/>
              </w:rPr>
              <w:t>s. 324-338 (15 sider)</w:t>
            </w:r>
            <w:r w:rsidR="00183987" w:rsidRPr="00B6680E">
              <w:rPr>
                <w:color w:val="000000"/>
                <w:sz w:val="18"/>
                <w:szCs w:val="18"/>
              </w:rPr>
              <w:t>.</w:t>
            </w:r>
          </w:p>
          <w:p w14:paraId="12A9286A" w14:textId="77777777" w:rsidR="00322589" w:rsidRPr="00B6680E" w:rsidRDefault="00322589" w:rsidP="0032258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6680E">
              <w:rPr>
                <w:color w:val="000000"/>
                <w:sz w:val="18"/>
                <w:szCs w:val="18"/>
              </w:rPr>
              <w:t>AHK 20 (Formidling/rapportskrivning), s. 439-454 (16 sider)</w:t>
            </w:r>
          </w:p>
          <w:p w14:paraId="6588F83C" w14:textId="065D19A8" w:rsidR="00322589" w:rsidRPr="00B6680E" w:rsidRDefault="00322589" w:rsidP="00453E8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1A12B0" w:rsidRPr="00B6680E" w14:paraId="4E5250BE" w14:textId="77777777" w:rsidTr="0023587D">
        <w:trPr>
          <w:trHeight w:val="795"/>
        </w:trPr>
        <w:tc>
          <w:tcPr>
            <w:tcW w:w="534" w:type="dxa"/>
          </w:tcPr>
          <w:p w14:paraId="75B4716B" w14:textId="77777777" w:rsidR="001A12B0" w:rsidRPr="00B6680E" w:rsidRDefault="001A12B0" w:rsidP="0023587D">
            <w:pPr>
              <w:spacing w:after="0"/>
              <w:ind w:right="-73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 xml:space="preserve">7 </w:t>
            </w:r>
          </w:p>
          <w:p w14:paraId="266FFA0D" w14:textId="77777777" w:rsidR="001A12B0" w:rsidRPr="00B6680E" w:rsidRDefault="001A12B0" w:rsidP="0023587D">
            <w:pPr>
              <w:spacing w:after="0"/>
              <w:ind w:right="-73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TB</w:t>
            </w:r>
          </w:p>
        </w:tc>
        <w:tc>
          <w:tcPr>
            <w:tcW w:w="708" w:type="dxa"/>
          </w:tcPr>
          <w:p w14:paraId="30D89905" w14:textId="6DF326D5" w:rsidR="001A12B0" w:rsidRPr="00B6680E" w:rsidRDefault="001A12B0" w:rsidP="0023587D">
            <w:pPr>
              <w:spacing w:after="0"/>
              <w:ind w:right="-108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10/10</w:t>
            </w:r>
          </w:p>
        </w:tc>
        <w:tc>
          <w:tcPr>
            <w:tcW w:w="1701" w:type="dxa"/>
          </w:tcPr>
          <w:p w14:paraId="0073158F" w14:textId="77777777" w:rsidR="001A12B0" w:rsidRPr="00B6680E" w:rsidRDefault="001A12B0" w:rsidP="0023587D">
            <w:pPr>
              <w:spacing w:after="0"/>
              <w:ind w:right="-73"/>
              <w:rPr>
                <w:color w:val="000000" w:themeColor="text1"/>
                <w:sz w:val="18"/>
                <w:szCs w:val="18"/>
              </w:rPr>
            </w:pPr>
            <w:r w:rsidRPr="00B6680E">
              <w:rPr>
                <w:color w:val="000000" w:themeColor="text1"/>
                <w:sz w:val="18"/>
                <w:szCs w:val="18"/>
              </w:rPr>
              <w:t>Vurdering af fors</w:t>
            </w:r>
            <w:r w:rsidRPr="00B6680E">
              <w:rPr>
                <w:color w:val="000000" w:themeColor="text1"/>
                <w:sz w:val="18"/>
                <w:szCs w:val="18"/>
              </w:rPr>
              <w:t>k</w:t>
            </w:r>
            <w:r w:rsidRPr="00B6680E">
              <w:rPr>
                <w:color w:val="000000" w:themeColor="text1"/>
                <w:sz w:val="18"/>
                <w:szCs w:val="18"/>
              </w:rPr>
              <w:t xml:space="preserve">ningskriterier, </w:t>
            </w:r>
            <w:proofErr w:type="spellStart"/>
            <w:r w:rsidRPr="00B6680E">
              <w:rPr>
                <w:color w:val="000000" w:themeColor="text1"/>
                <w:sz w:val="18"/>
                <w:szCs w:val="18"/>
              </w:rPr>
              <w:t>univ</w:t>
            </w:r>
            <w:r w:rsidRPr="00B6680E">
              <w:rPr>
                <w:color w:val="000000" w:themeColor="text1"/>
                <w:sz w:val="18"/>
                <w:szCs w:val="18"/>
              </w:rPr>
              <w:t>a</w:t>
            </w:r>
            <w:r w:rsidRPr="00B6680E">
              <w:rPr>
                <w:color w:val="000000" w:themeColor="text1"/>
                <w:sz w:val="18"/>
                <w:szCs w:val="18"/>
              </w:rPr>
              <w:t>riat</w:t>
            </w:r>
            <w:proofErr w:type="spellEnd"/>
            <w:r w:rsidRPr="00B6680E">
              <w:rPr>
                <w:color w:val="000000" w:themeColor="text1"/>
                <w:sz w:val="18"/>
                <w:szCs w:val="18"/>
              </w:rPr>
              <w:t xml:space="preserve"> analyse og tabe</w:t>
            </w:r>
            <w:r w:rsidRPr="00B6680E">
              <w:rPr>
                <w:color w:val="000000" w:themeColor="text1"/>
                <w:sz w:val="18"/>
                <w:szCs w:val="18"/>
              </w:rPr>
              <w:t>l</w:t>
            </w:r>
            <w:r w:rsidRPr="00B6680E">
              <w:rPr>
                <w:color w:val="000000" w:themeColor="text1"/>
                <w:sz w:val="18"/>
                <w:szCs w:val="18"/>
              </w:rPr>
              <w:t>ler</w:t>
            </w:r>
          </w:p>
        </w:tc>
        <w:tc>
          <w:tcPr>
            <w:tcW w:w="1418" w:type="dxa"/>
          </w:tcPr>
          <w:p w14:paraId="5A0EC007" w14:textId="77777777" w:rsidR="001A12B0" w:rsidRPr="00B6680E" w:rsidRDefault="001A12B0" w:rsidP="0023587D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18"/>
                <w:szCs w:val="18"/>
              </w:rPr>
            </w:pPr>
            <w:r w:rsidRPr="00B6680E">
              <w:rPr>
                <w:color w:val="000000" w:themeColor="text1"/>
                <w:sz w:val="18"/>
                <w:szCs w:val="18"/>
              </w:rPr>
              <w:t>Indtastning</w:t>
            </w:r>
            <w:r w:rsidRPr="00B6680E">
              <w:rPr>
                <w:color w:val="000000" w:themeColor="text1"/>
                <w:sz w:val="18"/>
                <w:szCs w:val="18"/>
              </w:rPr>
              <w:t>s</w:t>
            </w:r>
            <w:r w:rsidRPr="00B6680E">
              <w:rPr>
                <w:color w:val="000000" w:themeColor="text1"/>
                <w:sz w:val="18"/>
                <w:szCs w:val="18"/>
              </w:rPr>
              <w:t xml:space="preserve">skabelon, </w:t>
            </w:r>
            <w:proofErr w:type="spellStart"/>
            <w:r w:rsidRPr="00B6680E">
              <w:rPr>
                <w:color w:val="000000" w:themeColor="text1"/>
                <w:sz w:val="18"/>
                <w:szCs w:val="18"/>
              </w:rPr>
              <w:t>reli</w:t>
            </w:r>
            <w:r w:rsidRPr="00B6680E">
              <w:rPr>
                <w:color w:val="000000" w:themeColor="text1"/>
                <w:sz w:val="18"/>
                <w:szCs w:val="18"/>
              </w:rPr>
              <w:t>a</w:t>
            </w:r>
            <w:r w:rsidRPr="00B6680E">
              <w:rPr>
                <w:color w:val="000000" w:themeColor="text1"/>
                <w:sz w:val="18"/>
                <w:szCs w:val="18"/>
              </w:rPr>
              <w:t>bilitetstest</w:t>
            </w:r>
            <w:proofErr w:type="spellEnd"/>
            <w:r w:rsidRPr="00B6680E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6680E">
              <w:rPr>
                <w:color w:val="000000" w:themeColor="text1"/>
                <w:sz w:val="18"/>
                <w:szCs w:val="18"/>
              </w:rPr>
              <w:t>univariat</w:t>
            </w:r>
            <w:proofErr w:type="spellEnd"/>
            <w:r w:rsidRPr="00B6680E">
              <w:rPr>
                <w:color w:val="000000" w:themeColor="text1"/>
                <w:sz w:val="18"/>
                <w:szCs w:val="18"/>
              </w:rPr>
              <w:t xml:space="preserve"> anal</w:t>
            </w:r>
            <w:r w:rsidRPr="00B6680E">
              <w:rPr>
                <w:color w:val="000000" w:themeColor="text1"/>
                <w:sz w:val="18"/>
                <w:szCs w:val="18"/>
              </w:rPr>
              <w:t>y</w:t>
            </w:r>
            <w:r w:rsidRPr="00B6680E">
              <w:rPr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992" w:type="dxa"/>
          </w:tcPr>
          <w:p w14:paraId="02E9A56A" w14:textId="77777777" w:rsidR="001A12B0" w:rsidRPr="00B6680E" w:rsidRDefault="001A12B0" w:rsidP="0023587D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6680E">
              <w:rPr>
                <w:color w:val="000000" w:themeColor="text1"/>
                <w:sz w:val="18"/>
                <w:szCs w:val="18"/>
              </w:rPr>
              <w:t>Stata</w:t>
            </w:r>
            <w:proofErr w:type="spellEnd"/>
            <w:r w:rsidRPr="00B6680E">
              <w:rPr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</w:tcPr>
          <w:p w14:paraId="587B7C6B" w14:textId="77777777" w:rsidR="001A12B0" w:rsidRPr="00B6680E" w:rsidRDefault="001A12B0" w:rsidP="002358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60F576" w14:textId="77777777" w:rsidR="001A12B0" w:rsidRPr="00B6680E" w:rsidRDefault="001A12B0" w:rsidP="0023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6680E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237" w:type="dxa"/>
          </w:tcPr>
          <w:p w14:paraId="66B55927" w14:textId="77777777" w:rsidR="001A12B0" w:rsidRPr="00B6680E" w:rsidRDefault="001A12B0" w:rsidP="002358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6680E">
              <w:rPr>
                <w:color w:val="000000" w:themeColor="text1"/>
                <w:sz w:val="18"/>
                <w:szCs w:val="18"/>
              </w:rPr>
              <w:t>AHK 4 (til ”Forskningskriterier og forskningsdesigns”), s. 97-107 (genlæsning fra uge 2).</w:t>
            </w:r>
          </w:p>
          <w:p w14:paraId="562A0A3A" w14:textId="77777777" w:rsidR="001A12B0" w:rsidRPr="00B6680E" w:rsidRDefault="001A12B0" w:rsidP="0023587D">
            <w:pPr>
              <w:autoSpaceDE w:val="0"/>
              <w:autoSpaceDN w:val="0"/>
              <w:adjustRightInd w:val="0"/>
              <w:spacing w:after="0" w:line="240" w:lineRule="auto"/>
              <w:ind w:right="459"/>
              <w:rPr>
                <w:color w:val="000000"/>
                <w:sz w:val="18"/>
                <w:szCs w:val="18"/>
              </w:rPr>
            </w:pPr>
            <w:r w:rsidRPr="00B6680E">
              <w:rPr>
                <w:color w:val="000000"/>
                <w:sz w:val="18"/>
                <w:szCs w:val="18"/>
              </w:rPr>
              <w:t>AHK 15 (</w:t>
            </w:r>
            <w:proofErr w:type="spellStart"/>
            <w:r w:rsidRPr="00B6680E">
              <w:rPr>
                <w:color w:val="000000"/>
                <w:sz w:val="18"/>
                <w:szCs w:val="18"/>
              </w:rPr>
              <w:t>Univariat</w:t>
            </w:r>
            <w:proofErr w:type="spellEnd"/>
            <w:r w:rsidRPr="00B6680E">
              <w:rPr>
                <w:color w:val="000000"/>
                <w:sz w:val="18"/>
                <w:szCs w:val="18"/>
              </w:rPr>
              <w:t xml:space="preserve"> analyse inkl. måleniveauer igen), s. 339-363 (19 nye sider).</w:t>
            </w:r>
          </w:p>
          <w:p w14:paraId="25D743D7" w14:textId="77777777" w:rsidR="001A12B0" w:rsidRPr="00B6680E" w:rsidRDefault="001A12B0" w:rsidP="002358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6680E">
              <w:rPr>
                <w:color w:val="000000"/>
                <w:sz w:val="18"/>
                <w:szCs w:val="18"/>
              </w:rPr>
              <w:t>Hellevik</w:t>
            </w:r>
            <w:proofErr w:type="spellEnd"/>
            <w:r w:rsidRPr="00B6680E">
              <w:rPr>
                <w:color w:val="000000"/>
                <w:sz w:val="18"/>
                <w:szCs w:val="18"/>
              </w:rPr>
              <w:t>, s. 159-171 (13 sider).</w:t>
            </w:r>
          </w:p>
        </w:tc>
      </w:tr>
      <w:tr w:rsidR="00183987" w:rsidRPr="00B6680E" w14:paraId="72CDA3CB" w14:textId="77777777" w:rsidTr="0023587D">
        <w:trPr>
          <w:trHeight w:val="520"/>
        </w:trPr>
        <w:tc>
          <w:tcPr>
            <w:tcW w:w="13858" w:type="dxa"/>
            <w:gridSpan w:val="8"/>
          </w:tcPr>
          <w:p w14:paraId="0D117BF8" w14:textId="4329298B" w:rsidR="00183987" w:rsidRPr="00B6680E" w:rsidRDefault="00183987" w:rsidP="00453E8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6680E">
              <w:rPr>
                <w:b/>
                <w:color w:val="000000" w:themeColor="text1"/>
                <w:sz w:val="18"/>
                <w:szCs w:val="18"/>
              </w:rPr>
              <w:t>Efterårsferie</w:t>
            </w:r>
          </w:p>
        </w:tc>
      </w:tr>
      <w:tr w:rsidR="00E54828" w:rsidRPr="00B6680E" w14:paraId="07B3EF08" w14:textId="77777777" w:rsidTr="005E255D">
        <w:trPr>
          <w:trHeight w:val="530"/>
        </w:trPr>
        <w:tc>
          <w:tcPr>
            <w:tcW w:w="534" w:type="dxa"/>
          </w:tcPr>
          <w:p w14:paraId="65ED8F36" w14:textId="49513F05" w:rsidR="00E54828" w:rsidRPr="00B6680E" w:rsidRDefault="00214ED8" w:rsidP="00E664CC">
            <w:pPr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8</w:t>
            </w:r>
            <w:r w:rsidR="00E54828" w:rsidRPr="00B6680E">
              <w:rPr>
                <w:sz w:val="18"/>
                <w:szCs w:val="18"/>
              </w:rPr>
              <w:t xml:space="preserve"> </w:t>
            </w:r>
          </w:p>
          <w:p w14:paraId="34568BA8" w14:textId="0F5E96C9" w:rsidR="00782D16" w:rsidRPr="00B6680E" w:rsidRDefault="006E43E6" w:rsidP="00E664CC">
            <w:pPr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TB</w:t>
            </w:r>
          </w:p>
        </w:tc>
        <w:tc>
          <w:tcPr>
            <w:tcW w:w="708" w:type="dxa"/>
          </w:tcPr>
          <w:p w14:paraId="77387C80" w14:textId="59AF75FD" w:rsidR="00E54828" w:rsidRPr="00B6680E" w:rsidRDefault="001A12B0" w:rsidP="008B15A0">
            <w:pPr>
              <w:spacing w:after="0"/>
              <w:ind w:right="-73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24</w:t>
            </w:r>
            <w:r w:rsidR="00F65D93" w:rsidRPr="00B6680E">
              <w:rPr>
                <w:sz w:val="18"/>
                <w:szCs w:val="18"/>
              </w:rPr>
              <w:t>/10</w:t>
            </w:r>
          </w:p>
        </w:tc>
        <w:tc>
          <w:tcPr>
            <w:tcW w:w="1701" w:type="dxa"/>
          </w:tcPr>
          <w:p w14:paraId="4D0D3DD9" w14:textId="77777777" w:rsidR="00E54828" w:rsidRPr="00B6680E" w:rsidRDefault="00E54828" w:rsidP="00A07C45">
            <w:pPr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6680E">
              <w:rPr>
                <w:color w:val="000000" w:themeColor="text1"/>
                <w:sz w:val="18"/>
                <w:szCs w:val="18"/>
              </w:rPr>
              <w:t>Bivariat</w:t>
            </w:r>
            <w:proofErr w:type="spellEnd"/>
            <w:r w:rsidRPr="00B6680E">
              <w:rPr>
                <w:color w:val="000000" w:themeColor="text1"/>
                <w:sz w:val="18"/>
                <w:szCs w:val="18"/>
              </w:rPr>
              <w:t xml:space="preserve"> analyse </w:t>
            </w:r>
          </w:p>
        </w:tc>
        <w:tc>
          <w:tcPr>
            <w:tcW w:w="1418" w:type="dxa"/>
          </w:tcPr>
          <w:p w14:paraId="100A97B5" w14:textId="77777777" w:rsidR="00E54828" w:rsidRPr="00B6680E" w:rsidRDefault="00E54828" w:rsidP="008B15A0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6680E">
              <w:rPr>
                <w:color w:val="000000" w:themeColor="text1"/>
                <w:sz w:val="18"/>
                <w:szCs w:val="18"/>
              </w:rPr>
              <w:t>Bivariat</w:t>
            </w:r>
            <w:proofErr w:type="spellEnd"/>
            <w:r w:rsidRPr="00B6680E">
              <w:rPr>
                <w:color w:val="000000" w:themeColor="text1"/>
                <w:sz w:val="18"/>
                <w:szCs w:val="18"/>
              </w:rPr>
              <w:t xml:space="preserve"> analyse af indsamlede data</w:t>
            </w:r>
          </w:p>
        </w:tc>
        <w:tc>
          <w:tcPr>
            <w:tcW w:w="992" w:type="dxa"/>
          </w:tcPr>
          <w:p w14:paraId="016AC77C" w14:textId="17E7BB10" w:rsidR="00E54828" w:rsidRPr="00B6680E" w:rsidRDefault="00D21A87" w:rsidP="008B15A0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6680E">
              <w:rPr>
                <w:color w:val="000000" w:themeColor="text1"/>
                <w:sz w:val="18"/>
                <w:szCs w:val="18"/>
              </w:rPr>
              <w:t>Stata</w:t>
            </w:r>
            <w:proofErr w:type="spellEnd"/>
            <w:r w:rsidR="00E54828" w:rsidRPr="00B6680E">
              <w:rPr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</w:tcPr>
          <w:p w14:paraId="78739385" w14:textId="77777777" w:rsidR="00E54828" w:rsidRPr="00B6680E" w:rsidRDefault="00E54828" w:rsidP="008B15A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EF4D5B" w14:textId="27F5DE50" w:rsidR="00E54828" w:rsidRPr="00B6680E" w:rsidRDefault="00183987" w:rsidP="00BC67E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B6680E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237" w:type="dxa"/>
          </w:tcPr>
          <w:p w14:paraId="6B775A9F" w14:textId="66674358" w:rsidR="00E54828" w:rsidRPr="00B6680E" w:rsidRDefault="009D60ED" w:rsidP="00E54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6680E">
              <w:rPr>
                <w:color w:val="000000" w:themeColor="text1"/>
                <w:sz w:val="18"/>
                <w:szCs w:val="18"/>
              </w:rPr>
              <w:t>AHK 16</w:t>
            </w:r>
            <w:r w:rsidR="00183987" w:rsidRPr="00B6680E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183987" w:rsidRPr="00B6680E">
              <w:rPr>
                <w:color w:val="000000" w:themeColor="text1"/>
                <w:sz w:val="18"/>
                <w:szCs w:val="18"/>
              </w:rPr>
              <w:t>B</w:t>
            </w:r>
            <w:r w:rsidR="00E54828" w:rsidRPr="00B6680E">
              <w:rPr>
                <w:color w:val="000000" w:themeColor="text1"/>
                <w:sz w:val="18"/>
                <w:szCs w:val="18"/>
              </w:rPr>
              <w:t>ivariat</w:t>
            </w:r>
            <w:proofErr w:type="spellEnd"/>
            <w:r w:rsidR="00E54828" w:rsidRPr="00B6680E">
              <w:rPr>
                <w:color w:val="000000" w:themeColor="text1"/>
                <w:sz w:val="18"/>
                <w:szCs w:val="18"/>
              </w:rPr>
              <w:t xml:space="preserve"> analyse)</w:t>
            </w:r>
            <w:r w:rsidRPr="00B6680E">
              <w:rPr>
                <w:color w:val="000000" w:themeColor="text1"/>
                <w:sz w:val="18"/>
                <w:szCs w:val="18"/>
              </w:rPr>
              <w:t xml:space="preserve">, </w:t>
            </w:r>
            <w:r w:rsidR="00183987" w:rsidRPr="00B6680E">
              <w:rPr>
                <w:color w:val="000000" w:themeColor="text1"/>
                <w:sz w:val="18"/>
                <w:szCs w:val="18"/>
              </w:rPr>
              <w:t xml:space="preserve">s. </w:t>
            </w:r>
            <w:r w:rsidRPr="00B6680E">
              <w:rPr>
                <w:color w:val="000000" w:themeColor="text1"/>
                <w:sz w:val="18"/>
                <w:szCs w:val="18"/>
              </w:rPr>
              <w:t>364-81 (</w:t>
            </w:r>
            <w:r w:rsidR="00183987" w:rsidRPr="00B6680E">
              <w:rPr>
                <w:color w:val="000000" w:themeColor="text1"/>
                <w:sz w:val="18"/>
                <w:szCs w:val="18"/>
              </w:rPr>
              <w:t>% afsnittet ”Chi-i-anden-test s. 368-370),</w:t>
            </w:r>
            <w:r w:rsidR="00E54828" w:rsidRPr="00B6680E">
              <w:rPr>
                <w:color w:val="000000" w:themeColor="text1"/>
                <w:sz w:val="18"/>
                <w:szCs w:val="18"/>
              </w:rPr>
              <w:t xml:space="preserve"> (</w:t>
            </w:r>
            <w:r w:rsidR="00183987" w:rsidRPr="00B6680E">
              <w:rPr>
                <w:color w:val="000000" w:themeColor="text1"/>
                <w:sz w:val="18"/>
                <w:szCs w:val="18"/>
              </w:rPr>
              <w:t>16</w:t>
            </w:r>
            <w:r w:rsidR="00E54828" w:rsidRPr="00B6680E">
              <w:rPr>
                <w:color w:val="000000" w:themeColor="text1"/>
                <w:sz w:val="18"/>
                <w:szCs w:val="18"/>
              </w:rPr>
              <w:t xml:space="preserve"> sider).</w:t>
            </w:r>
          </w:p>
          <w:p w14:paraId="5CDC794D" w14:textId="7413F941" w:rsidR="00E54828" w:rsidRPr="00B6680E" w:rsidRDefault="007B1401" w:rsidP="00E5482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6680E">
              <w:rPr>
                <w:color w:val="000000" w:themeColor="text1"/>
                <w:sz w:val="18"/>
                <w:szCs w:val="18"/>
              </w:rPr>
              <w:t>Babbie</w:t>
            </w:r>
            <w:proofErr w:type="spellEnd"/>
            <w:r w:rsidRPr="00B6680E">
              <w:rPr>
                <w:color w:val="000000" w:themeColor="text1"/>
                <w:sz w:val="18"/>
                <w:szCs w:val="18"/>
              </w:rPr>
              <w:t>, s. 416-422</w:t>
            </w:r>
            <w:r w:rsidR="00E54828" w:rsidRPr="00B6680E">
              <w:rPr>
                <w:color w:val="000000" w:themeColor="text1"/>
                <w:sz w:val="18"/>
                <w:szCs w:val="18"/>
              </w:rPr>
              <w:t xml:space="preserve"> </w:t>
            </w:r>
            <w:r w:rsidR="00183987" w:rsidRPr="00B6680E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183987" w:rsidRPr="00B6680E">
              <w:rPr>
                <w:color w:val="000000" w:themeColor="text1"/>
                <w:sz w:val="18"/>
                <w:szCs w:val="18"/>
              </w:rPr>
              <w:t>bivariat</w:t>
            </w:r>
            <w:proofErr w:type="spellEnd"/>
            <w:r w:rsidR="00183987" w:rsidRPr="00B6680E">
              <w:rPr>
                <w:color w:val="000000" w:themeColor="text1"/>
                <w:sz w:val="18"/>
                <w:szCs w:val="18"/>
              </w:rPr>
              <w:t xml:space="preserve"> analyse), </w:t>
            </w:r>
            <w:r w:rsidR="00E54828" w:rsidRPr="00B6680E">
              <w:rPr>
                <w:color w:val="000000" w:themeColor="text1"/>
                <w:sz w:val="18"/>
                <w:szCs w:val="18"/>
              </w:rPr>
              <w:t>(7 sider).</w:t>
            </w:r>
          </w:p>
          <w:p w14:paraId="11265C69" w14:textId="42A6CFA0" w:rsidR="00E54828" w:rsidRPr="00B6680E" w:rsidRDefault="00383656" w:rsidP="00E54828">
            <w:pPr>
              <w:autoSpaceDE w:val="0"/>
              <w:autoSpaceDN w:val="0"/>
              <w:adjustRightInd w:val="0"/>
              <w:spacing w:after="0" w:line="240" w:lineRule="auto"/>
              <w:rPr>
                <w:strike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Simmons i </w:t>
            </w:r>
            <w:r w:rsidR="00E54828" w:rsidRPr="00B6680E">
              <w:rPr>
                <w:color w:val="000000" w:themeColor="text1"/>
                <w:sz w:val="18"/>
                <w:szCs w:val="18"/>
              </w:rPr>
              <w:t xml:space="preserve">Rosenberg, s. 251-258 (bi- og </w:t>
            </w:r>
            <w:proofErr w:type="spellStart"/>
            <w:r w:rsidR="00E54828" w:rsidRPr="00B6680E">
              <w:rPr>
                <w:color w:val="000000" w:themeColor="text1"/>
                <w:sz w:val="18"/>
                <w:szCs w:val="18"/>
              </w:rPr>
              <w:t>multivariate</w:t>
            </w:r>
            <w:proofErr w:type="spellEnd"/>
            <w:r w:rsidR="00E54828" w:rsidRPr="00B6680E">
              <w:rPr>
                <w:color w:val="000000" w:themeColor="text1"/>
                <w:sz w:val="18"/>
                <w:szCs w:val="18"/>
              </w:rPr>
              <w:t xml:space="preserve"> tabeller)</w:t>
            </w:r>
            <w:r w:rsidR="00183987" w:rsidRPr="00B6680E">
              <w:rPr>
                <w:color w:val="000000" w:themeColor="text1"/>
                <w:sz w:val="18"/>
                <w:szCs w:val="18"/>
              </w:rPr>
              <w:t>,</w:t>
            </w:r>
            <w:r w:rsidR="00E54828" w:rsidRPr="00B6680E">
              <w:rPr>
                <w:color w:val="000000" w:themeColor="text1"/>
                <w:sz w:val="18"/>
                <w:szCs w:val="18"/>
              </w:rPr>
              <w:t xml:space="preserve"> (8 sider).</w:t>
            </w:r>
          </w:p>
        </w:tc>
      </w:tr>
      <w:tr w:rsidR="00F071F6" w:rsidRPr="00B6680E" w14:paraId="6DE2AD85" w14:textId="77777777" w:rsidTr="005E255D">
        <w:trPr>
          <w:trHeight w:val="530"/>
        </w:trPr>
        <w:tc>
          <w:tcPr>
            <w:tcW w:w="534" w:type="dxa"/>
          </w:tcPr>
          <w:p w14:paraId="53AEDFA3" w14:textId="015947DD" w:rsidR="00F071F6" w:rsidRPr="00B6680E" w:rsidRDefault="00214ED8" w:rsidP="00F071F6">
            <w:pPr>
              <w:spacing w:after="0"/>
              <w:ind w:right="-73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9</w:t>
            </w:r>
            <w:r w:rsidR="00F071F6" w:rsidRPr="00B6680E">
              <w:rPr>
                <w:sz w:val="18"/>
                <w:szCs w:val="18"/>
              </w:rPr>
              <w:t xml:space="preserve"> </w:t>
            </w:r>
          </w:p>
          <w:p w14:paraId="3AC47381" w14:textId="51A3B85E" w:rsidR="00782D16" w:rsidRPr="00B6680E" w:rsidRDefault="006E43E6" w:rsidP="00F071F6">
            <w:pPr>
              <w:spacing w:after="0"/>
              <w:ind w:right="-73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TB</w:t>
            </w:r>
          </w:p>
        </w:tc>
        <w:tc>
          <w:tcPr>
            <w:tcW w:w="708" w:type="dxa"/>
          </w:tcPr>
          <w:p w14:paraId="1D8FF34F" w14:textId="4F9BD45E" w:rsidR="00F071F6" w:rsidRPr="00B6680E" w:rsidRDefault="001A12B0" w:rsidP="00F071F6">
            <w:pPr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31/10</w:t>
            </w:r>
          </w:p>
        </w:tc>
        <w:tc>
          <w:tcPr>
            <w:tcW w:w="1701" w:type="dxa"/>
          </w:tcPr>
          <w:p w14:paraId="3675D034" w14:textId="0618F04A" w:rsidR="00F071F6" w:rsidRPr="00B6680E" w:rsidRDefault="00F071F6" w:rsidP="00436683">
            <w:pPr>
              <w:spacing w:after="0"/>
              <w:ind w:right="-73"/>
              <w:rPr>
                <w:color w:val="000000" w:themeColor="text1"/>
                <w:sz w:val="18"/>
                <w:szCs w:val="18"/>
              </w:rPr>
            </w:pPr>
            <w:r w:rsidRPr="00B6680E">
              <w:rPr>
                <w:color w:val="000000" w:themeColor="text1"/>
                <w:sz w:val="18"/>
                <w:szCs w:val="18"/>
              </w:rPr>
              <w:t>Indekskonstruktion</w:t>
            </w:r>
          </w:p>
        </w:tc>
        <w:tc>
          <w:tcPr>
            <w:tcW w:w="1418" w:type="dxa"/>
          </w:tcPr>
          <w:p w14:paraId="60C11EB3" w14:textId="77777777" w:rsidR="00F071F6" w:rsidRPr="00B6680E" w:rsidRDefault="00F071F6" w:rsidP="00F071F6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18"/>
                <w:szCs w:val="18"/>
              </w:rPr>
            </w:pPr>
            <w:r w:rsidRPr="00B6680E">
              <w:rPr>
                <w:color w:val="000000" w:themeColor="text1"/>
                <w:sz w:val="18"/>
                <w:szCs w:val="18"/>
              </w:rPr>
              <w:t>Formative og refleksive i</w:t>
            </w:r>
            <w:r w:rsidRPr="00B6680E">
              <w:rPr>
                <w:color w:val="000000" w:themeColor="text1"/>
                <w:sz w:val="18"/>
                <w:szCs w:val="18"/>
              </w:rPr>
              <w:t>n</w:t>
            </w:r>
            <w:r w:rsidRPr="00B6680E">
              <w:rPr>
                <w:color w:val="000000" w:themeColor="text1"/>
                <w:sz w:val="18"/>
                <w:szCs w:val="18"/>
              </w:rPr>
              <w:t xml:space="preserve">deks </w:t>
            </w:r>
          </w:p>
        </w:tc>
        <w:tc>
          <w:tcPr>
            <w:tcW w:w="992" w:type="dxa"/>
          </w:tcPr>
          <w:p w14:paraId="6BC3A1A0" w14:textId="436A43DE" w:rsidR="00F071F6" w:rsidRPr="00B6680E" w:rsidRDefault="00D21A87" w:rsidP="00CB309D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6680E">
              <w:rPr>
                <w:color w:val="000000" w:themeColor="text1"/>
                <w:sz w:val="18"/>
                <w:szCs w:val="18"/>
              </w:rPr>
              <w:t>Stata</w:t>
            </w:r>
            <w:proofErr w:type="spellEnd"/>
            <w:r w:rsidR="00CB309D" w:rsidRPr="00B6680E">
              <w:rPr>
                <w:color w:val="000000" w:themeColor="text1"/>
                <w:sz w:val="18"/>
                <w:szCs w:val="18"/>
              </w:rPr>
              <w:t xml:space="preserve"> 4 </w:t>
            </w:r>
          </w:p>
        </w:tc>
        <w:tc>
          <w:tcPr>
            <w:tcW w:w="1134" w:type="dxa"/>
          </w:tcPr>
          <w:p w14:paraId="4B1C66D8" w14:textId="68ABEFBE" w:rsidR="00F071F6" w:rsidRPr="00B6680E" w:rsidRDefault="00F65D93" w:rsidP="00470F5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6680E">
              <w:rPr>
                <w:color w:val="000000" w:themeColor="text1"/>
                <w:sz w:val="18"/>
                <w:szCs w:val="18"/>
              </w:rPr>
              <w:t>Aflevering af kvantit</w:t>
            </w:r>
            <w:r w:rsidRPr="00B6680E">
              <w:rPr>
                <w:color w:val="000000" w:themeColor="text1"/>
                <w:sz w:val="18"/>
                <w:szCs w:val="18"/>
              </w:rPr>
              <w:t>a</w:t>
            </w:r>
            <w:r w:rsidRPr="00B6680E">
              <w:rPr>
                <w:color w:val="000000" w:themeColor="text1"/>
                <w:sz w:val="18"/>
                <w:szCs w:val="18"/>
              </w:rPr>
              <w:t>tivt projekt</w:t>
            </w:r>
            <w:r w:rsidR="00F32FB9" w:rsidRPr="00B6680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1BA23FB7" w14:textId="691975B0" w:rsidR="00F071F6" w:rsidRPr="00B6680E" w:rsidRDefault="00183987" w:rsidP="00F071F6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B6680E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237" w:type="dxa"/>
          </w:tcPr>
          <w:p w14:paraId="3A7321C1" w14:textId="5BAF21AE" w:rsidR="00F10A38" w:rsidRPr="00B6680E" w:rsidRDefault="00453E82" w:rsidP="00F10A3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6680E">
              <w:rPr>
                <w:color w:val="000000" w:themeColor="text1"/>
                <w:sz w:val="18"/>
                <w:szCs w:val="18"/>
              </w:rPr>
              <w:t>AHK 18 (</w:t>
            </w:r>
            <w:r w:rsidR="00183987" w:rsidRPr="00B6680E">
              <w:rPr>
                <w:color w:val="000000" w:themeColor="text1"/>
                <w:sz w:val="18"/>
                <w:szCs w:val="18"/>
              </w:rPr>
              <w:t>Indekskonstruktion</w:t>
            </w:r>
            <w:r w:rsidRPr="00B6680E">
              <w:rPr>
                <w:color w:val="000000" w:themeColor="text1"/>
                <w:sz w:val="18"/>
                <w:szCs w:val="18"/>
              </w:rPr>
              <w:t>) s. 401-421</w:t>
            </w:r>
            <w:r w:rsidR="00F071F6" w:rsidRPr="00B6680E">
              <w:rPr>
                <w:color w:val="000000" w:themeColor="text1"/>
                <w:sz w:val="18"/>
                <w:szCs w:val="18"/>
              </w:rPr>
              <w:t xml:space="preserve"> (</w:t>
            </w:r>
            <w:r w:rsidR="00183987" w:rsidRPr="00B6680E">
              <w:rPr>
                <w:color w:val="000000" w:themeColor="text1"/>
                <w:sz w:val="18"/>
                <w:szCs w:val="18"/>
              </w:rPr>
              <w:t>15 nye</w:t>
            </w:r>
            <w:r w:rsidR="00F071F6" w:rsidRPr="00B6680E">
              <w:rPr>
                <w:color w:val="000000" w:themeColor="text1"/>
                <w:sz w:val="18"/>
                <w:szCs w:val="18"/>
              </w:rPr>
              <w:t xml:space="preserve"> sider).</w:t>
            </w:r>
          </w:p>
        </w:tc>
      </w:tr>
      <w:tr w:rsidR="00436683" w:rsidRPr="00B6680E" w14:paraId="54BDC2F5" w14:textId="77777777" w:rsidTr="00436683">
        <w:trPr>
          <w:trHeight w:val="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DEAA" w14:textId="3730CF58" w:rsidR="00436683" w:rsidRPr="00B6680E" w:rsidRDefault="00214ED8" w:rsidP="00436683">
            <w:pPr>
              <w:spacing w:after="0"/>
              <w:ind w:right="-73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10</w:t>
            </w:r>
            <w:r w:rsidR="00436683" w:rsidRPr="00B6680E">
              <w:rPr>
                <w:sz w:val="18"/>
                <w:szCs w:val="18"/>
              </w:rPr>
              <w:t xml:space="preserve"> </w:t>
            </w:r>
          </w:p>
          <w:p w14:paraId="451AE717" w14:textId="38247DC1" w:rsidR="00436683" w:rsidRPr="00B6680E" w:rsidRDefault="006E43E6" w:rsidP="00436683">
            <w:pPr>
              <w:spacing w:after="0"/>
              <w:ind w:right="-73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TB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3433" w14:textId="2DA07395" w:rsidR="00436683" w:rsidRPr="00B6680E" w:rsidRDefault="001A12B0" w:rsidP="00436683">
            <w:pPr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7</w:t>
            </w:r>
            <w:r w:rsidR="00214ED8" w:rsidRPr="00B6680E">
              <w:rPr>
                <w:sz w:val="18"/>
                <w:szCs w:val="18"/>
              </w:rPr>
              <w:t>/11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5002" w14:textId="6E09F0BC" w:rsidR="00436683" w:rsidRPr="00B6680E" w:rsidRDefault="00436683" w:rsidP="00436683">
            <w:pPr>
              <w:spacing w:after="0"/>
              <w:ind w:right="-7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6680E">
              <w:rPr>
                <w:color w:val="000000" w:themeColor="text1"/>
                <w:sz w:val="18"/>
                <w:szCs w:val="18"/>
              </w:rPr>
              <w:t>Multivariat</w:t>
            </w:r>
            <w:proofErr w:type="spellEnd"/>
            <w:r w:rsidRPr="00B6680E">
              <w:rPr>
                <w:color w:val="000000" w:themeColor="text1"/>
                <w:sz w:val="18"/>
                <w:szCs w:val="18"/>
              </w:rPr>
              <w:t xml:space="preserve"> analyse og kausale slutninger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4180" w14:textId="3F14B061" w:rsidR="00436683" w:rsidRPr="00B6680E" w:rsidRDefault="00B40697" w:rsidP="00B40697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18"/>
                <w:szCs w:val="18"/>
              </w:rPr>
            </w:pPr>
            <w:r w:rsidRPr="00B6680E">
              <w:rPr>
                <w:color w:val="000000" w:themeColor="text1"/>
                <w:sz w:val="18"/>
                <w:szCs w:val="18"/>
              </w:rPr>
              <w:t xml:space="preserve">Feedback på kvantitativt projekt. </w:t>
            </w:r>
            <w:proofErr w:type="spellStart"/>
            <w:r w:rsidR="00436683" w:rsidRPr="00B6680E">
              <w:rPr>
                <w:color w:val="000000" w:themeColor="text1"/>
                <w:sz w:val="18"/>
                <w:szCs w:val="18"/>
              </w:rPr>
              <w:t>Mult</w:t>
            </w:r>
            <w:r w:rsidR="00436683" w:rsidRPr="00B6680E">
              <w:rPr>
                <w:color w:val="000000" w:themeColor="text1"/>
                <w:sz w:val="18"/>
                <w:szCs w:val="18"/>
              </w:rPr>
              <w:t>i</w:t>
            </w:r>
            <w:r w:rsidR="00436683" w:rsidRPr="00B6680E">
              <w:rPr>
                <w:color w:val="000000" w:themeColor="text1"/>
                <w:sz w:val="18"/>
                <w:szCs w:val="18"/>
              </w:rPr>
              <w:t>variat</w:t>
            </w:r>
            <w:proofErr w:type="spellEnd"/>
            <w:r w:rsidR="00436683" w:rsidRPr="00B6680E">
              <w:rPr>
                <w:color w:val="000000" w:themeColor="text1"/>
                <w:sz w:val="18"/>
                <w:szCs w:val="18"/>
              </w:rPr>
              <w:t xml:space="preserve"> analyse</w:t>
            </w:r>
            <w:r w:rsidRPr="00B6680E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D777" w14:textId="593AF418" w:rsidR="00436683" w:rsidRPr="00B6680E" w:rsidRDefault="00D21A87" w:rsidP="00CB309D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6680E">
              <w:rPr>
                <w:color w:val="000000" w:themeColor="text1"/>
                <w:sz w:val="18"/>
                <w:szCs w:val="18"/>
              </w:rPr>
              <w:t>Stata</w:t>
            </w:r>
            <w:proofErr w:type="spellEnd"/>
            <w:r w:rsidR="00436683" w:rsidRPr="00B6680E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309D" w:rsidRPr="00B6680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D5C2" w14:textId="77777777" w:rsidR="00436683" w:rsidRPr="00B6680E" w:rsidRDefault="00436683" w:rsidP="0043668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520A" w14:textId="77777777" w:rsidR="00436683" w:rsidRPr="00B6680E" w:rsidRDefault="00436683" w:rsidP="0043668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B6680E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05F3" w14:textId="77777777" w:rsidR="00436683" w:rsidRPr="00B6680E" w:rsidRDefault="00436683" w:rsidP="0043668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6680E">
              <w:rPr>
                <w:color w:val="000000" w:themeColor="text1"/>
                <w:sz w:val="18"/>
                <w:szCs w:val="18"/>
              </w:rPr>
              <w:t xml:space="preserve">AHK 17 (Lineær regression) s. 384-388 (5 sider). </w:t>
            </w:r>
          </w:p>
          <w:p w14:paraId="3E262166" w14:textId="4394FAFB" w:rsidR="00436683" w:rsidRPr="00B6680E" w:rsidRDefault="00436683" w:rsidP="0043668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6680E">
              <w:rPr>
                <w:color w:val="000000" w:themeColor="text1"/>
                <w:sz w:val="18"/>
                <w:szCs w:val="18"/>
                <w:lang w:val="en-US"/>
              </w:rPr>
              <w:t>Agresti</w:t>
            </w:r>
            <w:proofErr w:type="spellEnd"/>
            <w:r w:rsidRPr="00B6680E">
              <w:rPr>
                <w:color w:val="000000" w:themeColor="text1"/>
                <w:sz w:val="18"/>
                <w:szCs w:val="18"/>
                <w:lang w:val="en-US"/>
              </w:rPr>
              <w:t xml:space="preserve"> &amp; Finlay, s. 301-315 (% </w:t>
            </w:r>
            <w:proofErr w:type="spellStart"/>
            <w:r w:rsidRPr="00B6680E">
              <w:rPr>
                <w:color w:val="000000" w:themeColor="text1"/>
                <w:sz w:val="18"/>
                <w:szCs w:val="18"/>
                <w:lang w:val="en-US"/>
              </w:rPr>
              <w:t>afsnit</w:t>
            </w:r>
            <w:proofErr w:type="spellEnd"/>
            <w:r w:rsidRPr="00B6680E">
              <w:rPr>
                <w:color w:val="000000" w:themeColor="text1"/>
                <w:sz w:val="18"/>
                <w:szCs w:val="18"/>
                <w:lang w:val="en-US"/>
              </w:rPr>
              <w:t xml:space="preserve"> 10.4 Inferential issues in statistical control</w:t>
            </w:r>
            <w:r w:rsidR="00183987" w:rsidRPr="00B6680E">
              <w:rPr>
                <w:color w:val="000000" w:themeColor="text1"/>
                <w:sz w:val="18"/>
                <w:szCs w:val="18"/>
                <w:lang w:val="en-US"/>
              </w:rPr>
              <w:t xml:space="preserve">), </w:t>
            </w:r>
            <w:proofErr w:type="gramStart"/>
            <w:r w:rsidR="00183987" w:rsidRPr="00B6680E">
              <w:rPr>
                <w:color w:val="000000" w:themeColor="text1"/>
                <w:sz w:val="18"/>
                <w:szCs w:val="18"/>
                <w:lang w:val="en-US"/>
              </w:rPr>
              <w:t>(14</w:t>
            </w:r>
            <w:r w:rsidRPr="00B6680E">
              <w:rPr>
                <w:color w:val="000000" w:themeColor="text1"/>
                <w:sz w:val="18"/>
                <w:szCs w:val="18"/>
                <w:lang w:val="en-US"/>
              </w:rPr>
              <w:t xml:space="preserve"> sider)</w:t>
            </w:r>
            <w:proofErr w:type="gramEnd"/>
            <w:r w:rsidRPr="00B6680E"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22A1D95" w14:textId="1477FC67" w:rsidR="00261F96" w:rsidRPr="00B6680E" w:rsidRDefault="009D60ED" w:rsidP="0018398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6680E">
              <w:rPr>
                <w:color w:val="000000" w:themeColor="text1"/>
                <w:sz w:val="18"/>
                <w:szCs w:val="18"/>
              </w:rPr>
              <w:t xml:space="preserve">Læs </w:t>
            </w:r>
            <w:r w:rsidR="00383656">
              <w:rPr>
                <w:color w:val="000000" w:themeColor="text1"/>
                <w:sz w:val="18"/>
                <w:szCs w:val="18"/>
              </w:rPr>
              <w:t xml:space="preserve">Simmons i </w:t>
            </w:r>
            <w:r w:rsidR="00261F96" w:rsidRPr="00B6680E">
              <w:rPr>
                <w:color w:val="000000" w:themeColor="text1"/>
                <w:sz w:val="18"/>
                <w:szCs w:val="18"/>
              </w:rPr>
              <w:t>Rosenberg, s. 251-258 (</w:t>
            </w:r>
            <w:r w:rsidR="00183987" w:rsidRPr="00B6680E">
              <w:rPr>
                <w:color w:val="000000" w:themeColor="text1"/>
                <w:sz w:val="18"/>
                <w:szCs w:val="18"/>
              </w:rPr>
              <w:t>genlæsning fra uge 8)</w:t>
            </w:r>
            <w:r w:rsidR="00261F96" w:rsidRPr="00B6680E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791C697A" w14:textId="2D50A3E2" w:rsidR="00BB4BB0" w:rsidRPr="002D709C" w:rsidRDefault="00BB4BB0" w:rsidP="00A94DE5"/>
    <w:p w14:paraId="09ABD9E4" w14:textId="77777777" w:rsidR="00BB4BB0" w:rsidRPr="002D709C" w:rsidRDefault="00BB4BB0">
      <w:pPr>
        <w:spacing w:after="0" w:line="240" w:lineRule="auto"/>
      </w:pPr>
      <w:r w:rsidRPr="002D709C">
        <w:br w:type="page"/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701"/>
        <w:gridCol w:w="1418"/>
        <w:gridCol w:w="992"/>
        <w:gridCol w:w="1134"/>
        <w:gridCol w:w="1134"/>
        <w:gridCol w:w="6237"/>
      </w:tblGrid>
      <w:tr w:rsidR="00A94DE5" w:rsidRPr="00B6680E" w14:paraId="7E780816" w14:textId="77777777" w:rsidTr="00A94DE5">
        <w:trPr>
          <w:trHeight w:val="318"/>
        </w:trPr>
        <w:tc>
          <w:tcPr>
            <w:tcW w:w="13858" w:type="dxa"/>
            <w:gridSpan w:val="8"/>
          </w:tcPr>
          <w:p w14:paraId="520755EB" w14:textId="77777777" w:rsidR="00A94DE5" w:rsidRPr="00B6680E" w:rsidRDefault="00A94DE5" w:rsidP="00A9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6680E">
              <w:rPr>
                <w:b/>
                <w:color w:val="000000"/>
                <w:sz w:val="18"/>
                <w:szCs w:val="18"/>
              </w:rPr>
              <w:lastRenderedPageBreak/>
              <w:t>Kvalitativ metode</w:t>
            </w:r>
          </w:p>
        </w:tc>
      </w:tr>
      <w:tr w:rsidR="00312D7F" w:rsidRPr="00B6680E" w14:paraId="0BB023FC" w14:textId="77777777" w:rsidTr="00602F37">
        <w:trPr>
          <w:trHeight w:val="530"/>
        </w:trPr>
        <w:tc>
          <w:tcPr>
            <w:tcW w:w="534" w:type="dxa"/>
          </w:tcPr>
          <w:p w14:paraId="7FCFD642" w14:textId="3BD66117" w:rsidR="00312D7F" w:rsidRPr="00B6680E" w:rsidRDefault="00214ED8" w:rsidP="00A94DE5">
            <w:pPr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11</w:t>
            </w:r>
          </w:p>
          <w:p w14:paraId="78318C85" w14:textId="69C1B976" w:rsidR="00782D16" w:rsidRPr="00B6680E" w:rsidRDefault="006E43E6" w:rsidP="00A94DE5">
            <w:pPr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LL</w:t>
            </w:r>
          </w:p>
        </w:tc>
        <w:tc>
          <w:tcPr>
            <w:tcW w:w="708" w:type="dxa"/>
          </w:tcPr>
          <w:p w14:paraId="1FE8B504" w14:textId="09D5E20E" w:rsidR="00312D7F" w:rsidRPr="00B6680E" w:rsidRDefault="001A12B0" w:rsidP="00A94DE5">
            <w:pPr>
              <w:spacing w:after="0"/>
              <w:ind w:right="-73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14</w:t>
            </w:r>
            <w:r w:rsidR="00312D7F" w:rsidRPr="00B6680E">
              <w:rPr>
                <w:sz w:val="18"/>
                <w:szCs w:val="18"/>
              </w:rPr>
              <w:t>/11</w:t>
            </w:r>
          </w:p>
        </w:tc>
        <w:tc>
          <w:tcPr>
            <w:tcW w:w="1701" w:type="dxa"/>
          </w:tcPr>
          <w:p w14:paraId="3D75271B" w14:textId="67ED5B4F" w:rsidR="00312D7F" w:rsidRPr="00B6680E" w:rsidRDefault="005072D4" w:rsidP="00183987">
            <w:pPr>
              <w:spacing w:after="0"/>
              <w:rPr>
                <w:color w:val="000000"/>
                <w:sz w:val="18"/>
                <w:szCs w:val="18"/>
              </w:rPr>
            </w:pPr>
            <w:r w:rsidRPr="00B6680E">
              <w:rPr>
                <w:color w:val="000000"/>
                <w:sz w:val="18"/>
                <w:szCs w:val="18"/>
              </w:rPr>
              <w:t>Introduktion til kvalitativ metode,</w:t>
            </w:r>
            <w:r w:rsidR="00183987" w:rsidRPr="00B6680E">
              <w:rPr>
                <w:color w:val="000000"/>
                <w:sz w:val="18"/>
                <w:szCs w:val="18"/>
              </w:rPr>
              <w:t xml:space="preserve"> datakilder og </w:t>
            </w:r>
            <w:proofErr w:type="spellStart"/>
            <w:r w:rsidR="00183987" w:rsidRPr="00B6680E">
              <w:rPr>
                <w:color w:val="000000"/>
                <w:sz w:val="18"/>
                <w:szCs w:val="18"/>
              </w:rPr>
              <w:t>cas</w:t>
            </w:r>
            <w:r w:rsidR="00183987" w:rsidRPr="00B6680E">
              <w:rPr>
                <w:color w:val="000000"/>
                <w:sz w:val="18"/>
                <w:szCs w:val="18"/>
              </w:rPr>
              <w:t>e</w:t>
            </w:r>
            <w:r w:rsidR="00183987" w:rsidRPr="00B6680E">
              <w:rPr>
                <w:color w:val="000000"/>
                <w:sz w:val="18"/>
                <w:szCs w:val="18"/>
              </w:rPr>
              <w:t>udvælgelse</w:t>
            </w:r>
            <w:proofErr w:type="spellEnd"/>
          </w:p>
        </w:tc>
        <w:tc>
          <w:tcPr>
            <w:tcW w:w="1418" w:type="dxa"/>
          </w:tcPr>
          <w:p w14:paraId="526A09AE" w14:textId="4941E7BD" w:rsidR="00312D7F" w:rsidRPr="00B6680E" w:rsidRDefault="00312D7F" w:rsidP="00A94DE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B6680E">
              <w:rPr>
                <w:color w:val="000000"/>
                <w:sz w:val="18"/>
                <w:szCs w:val="18"/>
              </w:rPr>
              <w:t>Kvalitativ pr</w:t>
            </w:r>
            <w:r w:rsidRPr="00B6680E">
              <w:rPr>
                <w:color w:val="000000"/>
                <w:sz w:val="18"/>
                <w:szCs w:val="18"/>
              </w:rPr>
              <w:t>o</w:t>
            </w:r>
            <w:r w:rsidRPr="00B6680E">
              <w:rPr>
                <w:color w:val="000000"/>
                <w:sz w:val="18"/>
                <w:szCs w:val="18"/>
              </w:rPr>
              <w:t xml:space="preserve">blemstilling </w:t>
            </w:r>
            <w:r w:rsidR="00EC6D3F" w:rsidRPr="00B6680E">
              <w:rPr>
                <w:color w:val="000000"/>
                <w:sz w:val="18"/>
                <w:szCs w:val="18"/>
              </w:rPr>
              <w:t xml:space="preserve">og </w:t>
            </w:r>
            <w:proofErr w:type="spellStart"/>
            <w:r w:rsidR="00EC6D3F" w:rsidRPr="00B6680E">
              <w:rPr>
                <w:color w:val="000000"/>
                <w:sz w:val="18"/>
                <w:szCs w:val="18"/>
              </w:rPr>
              <w:t>caseudvælgelse</w:t>
            </w:r>
            <w:proofErr w:type="spellEnd"/>
          </w:p>
        </w:tc>
        <w:tc>
          <w:tcPr>
            <w:tcW w:w="992" w:type="dxa"/>
          </w:tcPr>
          <w:p w14:paraId="5F1B7F88" w14:textId="77777777" w:rsidR="00AD503B" w:rsidRPr="00B6680E" w:rsidRDefault="00AD503B" w:rsidP="00AD503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NVIVO 1</w:t>
            </w:r>
          </w:p>
          <w:p w14:paraId="49022E01" w14:textId="1A9EAD7C" w:rsidR="00312D7F" w:rsidRPr="00B6680E" w:rsidRDefault="00312D7F" w:rsidP="00AD503B">
            <w:pPr>
              <w:autoSpaceDE w:val="0"/>
              <w:autoSpaceDN w:val="0"/>
              <w:adjustRightInd w:val="0"/>
              <w:spacing w:after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ABB560" w14:textId="6D73F996" w:rsidR="00312D7F" w:rsidRPr="00B6680E" w:rsidRDefault="00312D7F" w:rsidP="00A94DE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6680E">
              <w:rPr>
                <w:color w:val="000000"/>
                <w:sz w:val="18"/>
                <w:szCs w:val="18"/>
              </w:rPr>
              <w:t>Kvalitativt projekt begynder – genlæs projektlit</w:t>
            </w:r>
            <w:r w:rsidR="00602F37" w:rsidRPr="00B6680E">
              <w:rPr>
                <w:color w:val="000000"/>
                <w:sz w:val="18"/>
                <w:szCs w:val="18"/>
              </w:rPr>
              <w:t>t</w:t>
            </w:r>
            <w:r w:rsidR="00602F37" w:rsidRPr="00B6680E">
              <w:rPr>
                <w:color w:val="000000"/>
                <w:sz w:val="18"/>
                <w:szCs w:val="18"/>
              </w:rPr>
              <w:t>e</w:t>
            </w:r>
            <w:r w:rsidR="00602F37" w:rsidRPr="00B6680E">
              <w:rPr>
                <w:color w:val="000000"/>
                <w:sz w:val="18"/>
                <w:szCs w:val="18"/>
              </w:rPr>
              <w:t>ratur uge 1</w:t>
            </w:r>
          </w:p>
        </w:tc>
        <w:tc>
          <w:tcPr>
            <w:tcW w:w="1134" w:type="dxa"/>
          </w:tcPr>
          <w:p w14:paraId="1D5A1BFD" w14:textId="5E091453" w:rsidR="00312D7F" w:rsidRPr="00B6680E" w:rsidRDefault="00183987" w:rsidP="00A94DE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6680E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6237" w:type="dxa"/>
          </w:tcPr>
          <w:p w14:paraId="1E7B4D07" w14:textId="7B46D6B0" w:rsidR="00183987" w:rsidRPr="00B6680E" w:rsidRDefault="00183987" w:rsidP="006F465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6680E">
              <w:rPr>
                <w:color w:val="000000"/>
                <w:sz w:val="18"/>
                <w:szCs w:val="18"/>
              </w:rPr>
              <w:t>AHK 5 (Kvalitative datakilder) s. 117-143 (27 sider).</w:t>
            </w:r>
          </w:p>
          <w:p w14:paraId="0CFA8844" w14:textId="591646BC" w:rsidR="006F4652" w:rsidRPr="00B6680E" w:rsidRDefault="006F4652" w:rsidP="006F465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6680E">
              <w:rPr>
                <w:color w:val="000000"/>
                <w:sz w:val="18"/>
                <w:szCs w:val="18"/>
              </w:rPr>
              <w:t>AHK 6 (Indsam</w:t>
            </w:r>
            <w:r w:rsidR="007732AA" w:rsidRPr="00B6680E">
              <w:rPr>
                <w:color w:val="000000"/>
                <w:sz w:val="18"/>
                <w:szCs w:val="18"/>
              </w:rPr>
              <w:t>ling af interviewdata) s. 144-15</w:t>
            </w:r>
            <w:r w:rsidRPr="00B6680E">
              <w:rPr>
                <w:color w:val="000000"/>
                <w:sz w:val="18"/>
                <w:szCs w:val="18"/>
              </w:rPr>
              <w:t>2</w:t>
            </w:r>
            <w:r w:rsidR="00EC6D3F" w:rsidRPr="00B6680E">
              <w:rPr>
                <w:color w:val="000000"/>
                <w:sz w:val="18"/>
                <w:szCs w:val="18"/>
              </w:rPr>
              <w:t xml:space="preserve"> og 161-166 (15</w:t>
            </w:r>
            <w:r w:rsidRPr="00B6680E">
              <w:rPr>
                <w:color w:val="000000"/>
                <w:sz w:val="18"/>
                <w:szCs w:val="18"/>
              </w:rPr>
              <w:t xml:space="preserve"> sider).</w:t>
            </w:r>
          </w:p>
          <w:p w14:paraId="545123A6" w14:textId="77777777" w:rsidR="004C048A" w:rsidRPr="00B6680E" w:rsidRDefault="004C048A" w:rsidP="004C048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B6680E">
              <w:rPr>
                <w:color w:val="000000"/>
                <w:sz w:val="18"/>
                <w:szCs w:val="18"/>
              </w:rPr>
              <w:t>Yanow</w:t>
            </w:r>
            <w:proofErr w:type="spellEnd"/>
            <w:r w:rsidRPr="00B6680E">
              <w:rPr>
                <w:color w:val="000000"/>
                <w:sz w:val="18"/>
                <w:szCs w:val="18"/>
              </w:rPr>
              <w:t>, s. 200-217 (18 sider).</w:t>
            </w:r>
          </w:p>
          <w:p w14:paraId="3777D842" w14:textId="27193C91" w:rsidR="00312D7F" w:rsidRPr="00B6680E" w:rsidRDefault="00435A22" w:rsidP="00A94D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6680E">
              <w:rPr>
                <w:sz w:val="18"/>
                <w:szCs w:val="18"/>
              </w:rPr>
              <w:t>Seawright</w:t>
            </w:r>
            <w:proofErr w:type="spellEnd"/>
            <w:r w:rsidRPr="00B6680E">
              <w:rPr>
                <w:sz w:val="18"/>
                <w:szCs w:val="18"/>
              </w:rPr>
              <w:t xml:space="preserve"> &amp; </w:t>
            </w:r>
            <w:proofErr w:type="spellStart"/>
            <w:r w:rsidRPr="00B6680E">
              <w:rPr>
                <w:sz w:val="18"/>
                <w:szCs w:val="18"/>
              </w:rPr>
              <w:t>Gerring</w:t>
            </w:r>
            <w:proofErr w:type="spellEnd"/>
            <w:r w:rsidRPr="00B6680E">
              <w:rPr>
                <w:sz w:val="18"/>
                <w:szCs w:val="18"/>
              </w:rPr>
              <w:t>, 2008 (15 sider)</w:t>
            </w:r>
          </w:p>
        </w:tc>
      </w:tr>
      <w:tr w:rsidR="00A94DE5" w:rsidRPr="00B6680E" w14:paraId="7689DBAE" w14:textId="77777777" w:rsidTr="00470F50">
        <w:trPr>
          <w:trHeight w:val="583"/>
        </w:trPr>
        <w:tc>
          <w:tcPr>
            <w:tcW w:w="534" w:type="dxa"/>
          </w:tcPr>
          <w:p w14:paraId="3BD98E20" w14:textId="5432A5D9" w:rsidR="00A94DE5" w:rsidRPr="00B6680E" w:rsidRDefault="00214ED8" w:rsidP="00A94DE5">
            <w:pPr>
              <w:spacing w:after="0"/>
              <w:ind w:right="-73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12</w:t>
            </w:r>
          </w:p>
          <w:p w14:paraId="5DDB2D86" w14:textId="5693EFB6" w:rsidR="00782D16" w:rsidRPr="00B6680E" w:rsidRDefault="006E43E6" w:rsidP="00A94DE5">
            <w:pPr>
              <w:spacing w:after="0"/>
              <w:ind w:right="-73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LL</w:t>
            </w:r>
          </w:p>
        </w:tc>
        <w:tc>
          <w:tcPr>
            <w:tcW w:w="708" w:type="dxa"/>
          </w:tcPr>
          <w:p w14:paraId="3C6E5F7F" w14:textId="29AF9F51" w:rsidR="00A94DE5" w:rsidRPr="00B6680E" w:rsidRDefault="001A12B0" w:rsidP="00A94DE5">
            <w:pPr>
              <w:spacing w:after="0" w:line="240" w:lineRule="auto"/>
              <w:ind w:right="-73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21</w:t>
            </w:r>
            <w:r w:rsidR="00F65D93" w:rsidRPr="00B6680E">
              <w:rPr>
                <w:sz w:val="18"/>
                <w:szCs w:val="18"/>
              </w:rPr>
              <w:t>/11</w:t>
            </w:r>
          </w:p>
        </w:tc>
        <w:tc>
          <w:tcPr>
            <w:tcW w:w="1701" w:type="dxa"/>
          </w:tcPr>
          <w:p w14:paraId="7152619A" w14:textId="6AA8444D" w:rsidR="00A94DE5" w:rsidRPr="00B6680E" w:rsidRDefault="00EC6D3F" w:rsidP="004C048A">
            <w:pPr>
              <w:spacing w:after="0" w:line="240" w:lineRule="auto"/>
              <w:ind w:right="-73"/>
              <w:rPr>
                <w:color w:val="000000"/>
                <w:sz w:val="18"/>
                <w:szCs w:val="18"/>
              </w:rPr>
            </w:pPr>
            <w:r w:rsidRPr="00B6680E">
              <w:rPr>
                <w:color w:val="000000"/>
                <w:sz w:val="18"/>
                <w:szCs w:val="18"/>
              </w:rPr>
              <w:t>Indsamling af kval</w:t>
            </w:r>
            <w:r w:rsidRPr="00B6680E">
              <w:rPr>
                <w:color w:val="000000"/>
                <w:sz w:val="18"/>
                <w:szCs w:val="18"/>
              </w:rPr>
              <w:t>i</w:t>
            </w:r>
            <w:r w:rsidRPr="00B6680E">
              <w:rPr>
                <w:color w:val="000000"/>
                <w:sz w:val="18"/>
                <w:szCs w:val="18"/>
              </w:rPr>
              <w:t>tative interviews</w:t>
            </w:r>
          </w:p>
        </w:tc>
        <w:tc>
          <w:tcPr>
            <w:tcW w:w="1418" w:type="dxa"/>
          </w:tcPr>
          <w:p w14:paraId="00774251" w14:textId="00642152" w:rsidR="00A94DE5" w:rsidRPr="00B6680E" w:rsidRDefault="00EC6D3F" w:rsidP="00A94DE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B6680E">
              <w:rPr>
                <w:color w:val="000000"/>
                <w:sz w:val="18"/>
                <w:szCs w:val="18"/>
              </w:rPr>
              <w:t>Interviewguide</w:t>
            </w:r>
          </w:p>
        </w:tc>
        <w:tc>
          <w:tcPr>
            <w:tcW w:w="992" w:type="dxa"/>
          </w:tcPr>
          <w:p w14:paraId="49534B3B" w14:textId="74619845" w:rsidR="00A94DE5" w:rsidRPr="00B6680E" w:rsidRDefault="00A94DE5" w:rsidP="00BA162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79EEA0" w14:textId="6F8332C2" w:rsidR="00A94DE5" w:rsidRPr="00B6680E" w:rsidRDefault="00A94DE5" w:rsidP="00A94DE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C441F3" w14:textId="0F1F942B" w:rsidR="00A94DE5" w:rsidRPr="00B6680E" w:rsidRDefault="00435A22" w:rsidP="00A94DE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6680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37" w:type="dxa"/>
          </w:tcPr>
          <w:p w14:paraId="367D0DDE" w14:textId="24C405CF" w:rsidR="00A94DE5" w:rsidRPr="00B6680E" w:rsidRDefault="00A431BF" w:rsidP="00A431B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 xml:space="preserve">AHK 6 (Indsamling af interviewdata) s. 144-172 (14 </w:t>
            </w:r>
            <w:r w:rsidR="00435A22" w:rsidRPr="00B6680E">
              <w:rPr>
                <w:sz w:val="18"/>
                <w:szCs w:val="18"/>
              </w:rPr>
              <w:t xml:space="preserve">nye </w:t>
            </w:r>
            <w:r w:rsidRPr="00B6680E">
              <w:rPr>
                <w:sz w:val="18"/>
                <w:szCs w:val="18"/>
              </w:rPr>
              <w:t>sider)</w:t>
            </w:r>
          </w:p>
        </w:tc>
      </w:tr>
      <w:tr w:rsidR="004C048A" w:rsidRPr="00B6680E" w14:paraId="70E3DD94" w14:textId="77777777" w:rsidTr="00602F37">
        <w:trPr>
          <w:trHeight w:val="850"/>
        </w:trPr>
        <w:tc>
          <w:tcPr>
            <w:tcW w:w="534" w:type="dxa"/>
          </w:tcPr>
          <w:p w14:paraId="1B6184C7" w14:textId="02437D5B" w:rsidR="004C048A" w:rsidRPr="00B6680E" w:rsidRDefault="00214ED8" w:rsidP="00A94DE5">
            <w:pPr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13</w:t>
            </w:r>
            <w:r w:rsidR="004C048A" w:rsidRPr="00B6680E">
              <w:rPr>
                <w:sz w:val="18"/>
                <w:szCs w:val="18"/>
              </w:rPr>
              <w:t xml:space="preserve"> </w:t>
            </w:r>
          </w:p>
          <w:p w14:paraId="21BDA0D8" w14:textId="1FAC0A1C" w:rsidR="00782D16" w:rsidRPr="00B6680E" w:rsidRDefault="006E43E6" w:rsidP="00A94DE5">
            <w:pPr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LL</w:t>
            </w:r>
          </w:p>
        </w:tc>
        <w:tc>
          <w:tcPr>
            <w:tcW w:w="708" w:type="dxa"/>
          </w:tcPr>
          <w:p w14:paraId="02D0310D" w14:textId="6A10BE16" w:rsidR="004C048A" w:rsidRPr="00B6680E" w:rsidRDefault="001A12B0" w:rsidP="00A94DE5">
            <w:pPr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28</w:t>
            </w:r>
            <w:r w:rsidR="00183987" w:rsidRPr="00B6680E">
              <w:rPr>
                <w:sz w:val="18"/>
                <w:szCs w:val="18"/>
              </w:rPr>
              <w:t>/11</w:t>
            </w:r>
          </w:p>
        </w:tc>
        <w:tc>
          <w:tcPr>
            <w:tcW w:w="1701" w:type="dxa"/>
          </w:tcPr>
          <w:p w14:paraId="07F66424" w14:textId="47D183CD" w:rsidR="004C048A" w:rsidRPr="00B6680E" w:rsidRDefault="004C048A" w:rsidP="004C048A">
            <w:pPr>
              <w:spacing w:after="0"/>
              <w:ind w:right="-73"/>
              <w:rPr>
                <w:color w:val="000000"/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 xml:space="preserve">Strukturering og kodning af kval. data </w:t>
            </w:r>
          </w:p>
        </w:tc>
        <w:tc>
          <w:tcPr>
            <w:tcW w:w="1418" w:type="dxa"/>
          </w:tcPr>
          <w:p w14:paraId="126C7733" w14:textId="3EAAA023" w:rsidR="004C048A" w:rsidRPr="00B6680E" w:rsidRDefault="004C048A" w:rsidP="00A94DE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Erfaringer med interviews og kodning</w:t>
            </w:r>
          </w:p>
        </w:tc>
        <w:tc>
          <w:tcPr>
            <w:tcW w:w="992" w:type="dxa"/>
          </w:tcPr>
          <w:p w14:paraId="32CE4225" w14:textId="4F4D5618" w:rsidR="00602F37" w:rsidRPr="00B6680E" w:rsidRDefault="004C048A" w:rsidP="00602F3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NVIVO 2</w:t>
            </w:r>
          </w:p>
          <w:p w14:paraId="662599E3" w14:textId="50C6E196" w:rsidR="004C048A" w:rsidRPr="00B6680E" w:rsidRDefault="004C048A" w:rsidP="0023587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D772A" w14:textId="6050D15C" w:rsidR="004C048A" w:rsidRPr="00B6680E" w:rsidRDefault="00832230" w:rsidP="0083223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Aflevering af kvalitativt miniprojekt</w:t>
            </w:r>
          </w:p>
        </w:tc>
        <w:tc>
          <w:tcPr>
            <w:tcW w:w="1134" w:type="dxa"/>
          </w:tcPr>
          <w:p w14:paraId="0D215263" w14:textId="14A6BC60" w:rsidR="004C048A" w:rsidRPr="00B6680E" w:rsidRDefault="004C048A" w:rsidP="00A94DE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37</w:t>
            </w:r>
          </w:p>
        </w:tc>
        <w:tc>
          <w:tcPr>
            <w:tcW w:w="6237" w:type="dxa"/>
          </w:tcPr>
          <w:p w14:paraId="5B956054" w14:textId="77777777" w:rsidR="004C048A" w:rsidRPr="00B6680E" w:rsidRDefault="004C048A" w:rsidP="004C048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AHK 7 (Kvalitativ analyse: Kodning) s. 173-187 (15 sider).</w:t>
            </w:r>
          </w:p>
          <w:p w14:paraId="2FF54EFC" w14:textId="73B3B989" w:rsidR="004C048A" w:rsidRPr="00B6680E" w:rsidRDefault="004C048A" w:rsidP="006F465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6680E">
              <w:rPr>
                <w:sz w:val="18"/>
                <w:szCs w:val="18"/>
              </w:rPr>
              <w:t>Charmaz</w:t>
            </w:r>
            <w:proofErr w:type="spellEnd"/>
            <w:r w:rsidRPr="00B6680E">
              <w:rPr>
                <w:sz w:val="18"/>
                <w:szCs w:val="18"/>
              </w:rPr>
              <w:t xml:space="preserve"> 2006 s. 42-63 (22 sider)</w:t>
            </w:r>
          </w:p>
        </w:tc>
      </w:tr>
      <w:tr w:rsidR="004C048A" w:rsidRPr="00197419" w14:paraId="5D44E903" w14:textId="77777777" w:rsidTr="00602F37">
        <w:trPr>
          <w:trHeight w:val="795"/>
        </w:trPr>
        <w:tc>
          <w:tcPr>
            <w:tcW w:w="534" w:type="dxa"/>
          </w:tcPr>
          <w:p w14:paraId="4556559B" w14:textId="20129E98" w:rsidR="004C048A" w:rsidRPr="00B6680E" w:rsidRDefault="00214ED8" w:rsidP="00A94DE5">
            <w:pPr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14</w:t>
            </w:r>
            <w:r w:rsidR="004C048A" w:rsidRPr="00B6680E">
              <w:rPr>
                <w:sz w:val="18"/>
                <w:szCs w:val="18"/>
              </w:rPr>
              <w:t xml:space="preserve"> </w:t>
            </w:r>
          </w:p>
          <w:p w14:paraId="70B87445" w14:textId="5772BE81" w:rsidR="00782D16" w:rsidRPr="00B6680E" w:rsidRDefault="006E43E6" w:rsidP="00A94DE5">
            <w:pPr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LL</w:t>
            </w:r>
          </w:p>
        </w:tc>
        <w:tc>
          <w:tcPr>
            <w:tcW w:w="708" w:type="dxa"/>
          </w:tcPr>
          <w:p w14:paraId="6F515E7E" w14:textId="3FC48492" w:rsidR="004C048A" w:rsidRPr="00B6680E" w:rsidRDefault="001A12B0" w:rsidP="00A94DE5">
            <w:pPr>
              <w:spacing w:after="0"/>
              <w:ind w:right="-73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5</w:t>
            </w:r>
            <w:r w:rsidR="00214ED8" w:rsidRPr="00B6680E">
              <w:rPr>
                <w:sz w:val="18"/>
                <w:szCs w:val="18"/>
              </w:rPr>
              <w:t>/12</w:t>
            </w:r>
          </w:p>
        </w:tc>
        <w:tc>
          <w:tcPr>
            <w:tcW w:w="1701" w:type="dxa"/>
          </w:tcPr>
          <w:p w14:paraId="1FA3097A" w14:textId="4983F16A" w:rsidR="004C048A" w:rsidRPr="00B6680E" w:rsidRDefault="004C048A" w:rsidP="004C048A">
            <w:pPr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 xml:space="preserve">Analyse af kval. data </w:t>
            </w:r>
            <w:r w:rsidR="00435A22" w:rsidRPr="00B6680E">
              <w:rPr>
                <w:sz w:val="18"/>
                <w:szCs w:val="18"/>
              </w:rPr>
              <w:t>I</w:t>
            </w:r>
          </w:p>
        </w:tc>
        <w:tc>
          <w:tcPr>
            <w:tcW w:w="1418" w:type="dxa"/>
          </w:tcPr>
          <w:p w14:paraId="4CAF50FB" w14:textId="45E38042" w:rsidR="004C048A" w:rsidRPr="00B6680E" w:rsidRDefault="004C048A" w:rsidP="00A94DE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Displays og dybdegående analyse</w:t>
            </w:r>
          </w:p>
        </w:tc>
        <w:tc>
          <w:tcPr>
            <w:tcW w:w="992" w:type="dxa"/>
          </w:tcPr>
          <w:p w14:paraId="03295AFB" w14:textId="7529191B" w:rsidR="00602F37" w:rsidRPr="00B6680E" w:rsidRDefault="00602F37" w:rsidP="00602F37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NVIVO 3</w:t>
            </w:r>
            <w:r w:rsidR="004C048A" w:rsidRPr="00B6680E">
              <w:rPr>
                <w:sz w:val="18"/>
                <w:szCs w:val="18"/>
              </w:rPr>
              <w:t xml:space="preserve"> </w:t>
            </w:r>
          </w:p>
          <w:p w14:paraId="4DE2616E" w14:textId="39910272" w:rsidR="004C048A" w:rsidRPr="00B6680E" w:rsidRDefault="004C048A" w:rsidP="00A94DE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C08B76" w14:textId="62DED9E4" w:rsidR="004C048A" w:rsidRPr="00B6680E" w:rsidRDefault="004C048A" w:rsidP="0018398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5B2E0D1" w14:textId="4F72E2E6" w:rsidR="004C048A" w:rsidRPr="00B6680E" w:rsidRDefault="00435A22" w:rsidP="00A9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47</w:t>
            </w:r>
          </w:p>
        </w:tc>
        <w:tc>
          <w:tcPr>
            <w:tcW w:w="6237" w:type="dxa"/>
          </w:tcPr>
          <w:p w14:paraId="68EF3EAC" w14:textId="77777777" w:rsidR="004C048A" w:rsidRPr="00B6680E" w:rsidRDefault="004C048A" w:rsidP="004C048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AHK 8 (Displays) s. 188-210 (23 sider).</w:t>
            </w:r>
          </w:p>
          <w:p w14:paraId="3D442D38" w14:textId="77777777" w:rsidR="004C048A" w:rsidRPr="00B6680E" w:rsidRDefault="004C048A" w:rsidP="004C048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AHK 9 (Dybdegående analyse af kvalitativt materiale) s. 211-234 (24 sider)</w:t>
            </w:r>
          </w:p>
          <w:p w14:paraId="28E7BCDB" w14:textId="2F865495" w:rsidR="004C048A" w:rsidRPr="00B6680E" w:rsidRDefault="002D709C" w:rsidP="00470F50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sz w:val="18"/>
                <w:szCs w:val="18"/>
                <w:lang w:val="en-US"/>
              </w:rPr>
            </w:pPr>
            <w:r w:rsidRPr="00B6680E">
              <w:rPr>
                <w:sz w:val="18"/>
                <w:szCs w:val="18"/>
                <w:lang w:val="en-US"/>
              </w:rPr>
              <w:t xml:space="preserve">Miles, Huberman &amp; </w:t>
            </w:r>
            <w:proofErr w:type="spellStart"/>
            <w:r w:rsidRPr="00B6680E">
              <w:rPr>
                <w:sz w:val="18"/>
                <w:szCs w:val="18"/>
                <w:lang w:val="en-US"/>
              </w:rPr>
              <w:t>Saldaña</w:t>
            </w:r>
            <w:proofErr w:type="spellEnd"/>
            <w:r w:rsidRPr="00B6680E">
              <w:rPr>
                <w:sz w:val="18"/>
                <w:szCs w:val="18"/>
                <w:lang w:val="en-US"/>
              </w:rPr>
              <w:t xml:space="preserve"> (Within and across-case analysis),</w:t>
            </w:r>
            <w:r w:rsidR="00470F50" w:rsidRPr="00B6680E">
              <w:rPr>
                <w:sz w:val="18"/>
                <w:szCs w:val="18"/>
                <w:lang w:val="en-US"/>
              </w:rPr>
              <w:t xml:space="preserve"> </w:t>
            </w:r>
            <w:r w:rsidRPr="00B6680E">
              <w:rPr>
                <w:sz w:val="18"/>
                <w:szCs w:val="18"/>
                <w:lang w:val="en-US"/>
              </w:rPr>
              <w:t>s. 100-103 (4 sider)</w:t>
            </w:r>
          </w:p>
        </w:tc>
      </w:tr>
      <w:tr w:rsidR="002E3102" w:rsidRPr="00B6680E" w14:paraId="528290BA" w14:textId="77777777" w:rsidTr="00440E2E">
        <w:trPr>
          <w:trHeight w:val="1448"/>
        </w:trPr>
        <w:tc>
          <w:tcPr>
            <w:tcW w:w="534" w:type="dxa"/>
          </w:tcPr>
          <w:p w14:paraId="7E198AE9" w14:textId="77777777" w:rsidR="002E3102" w:rsidRPr="00B6680E" w:rsidRDefault="002E3102" w:rsidP="00440E2E">
            <w:pPr>
              <w:spacing w:after="0" w:line="240" w:lineRule="auto"/>
              <w:ind w:right="-73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15</w:t>
            </w:r>
          </w:p>
          <w:p w14:paraId="34F31ADC" w14:textId="3ECF39E2" w:rsidR="002E3102" w:rsidRPr="00B6680E" w:rsidRDefault="006E43E6" w:rsidP="00440E2E">
            <w:pPr>
              <w:spacing w:after="0" w:line="240" w:lineRule="auto"/>
              <w:ind w:right="-73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LL</w:t>
            </w:r>
          </w:p>
        </w:tc>
        <w:tc>
          <w:tcPr>
            <w:tcW w:w="708" w:type="dxa"/>
          </w:tcPr>
          <w:p w14:paraId="491C6DB0" w14:textId="116CB3F8" w:rsidR="002E3102" w:rsidRPr="00B6680E" w:rsidRDefault="001A12B0" w:rsidP="00440E2E">
            <w:pPr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12</w:t>
            </w:r>
            <w:r w:rsidR="002E3102" w:rsidRPr="00B6680E">
              <w:rPr>
                <w:sz w:val="18"/>
                <w:szCs w:val="18"/>
              </w:rPr>
              <w:t>/12</w:t>
            </w:r>
          </w:p>
        </w:tc>
        <w:tc>
          <w:tcPr>
            <w:tcW w:w="1701" w:type="dxa"/>
          </w:tcPr>
          <w:p w14:paraId="62A8CD01" w14:textId="77777777" w:rsidR="002E3102" w:rsidRPr="00B6680E" w:rsidRDefault="002E3102" w:rsidP="00440E2E">
            <w:pPr>
              <w:spacing w:after="0"/>
              <w:ind w:right="-73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 xml:space="preserve">Analyse af </w:t>
            </w:r>
            <w:proofErr w:type="spellStart"/>
            <w:r w:rsidRPr="00B6680E">
              <w:rPr>
                <w:sz w:val="18"/>
                <w:szCs w:val="18"/>
              </w:rPr>
              <w:t>kval.data</w:t>
            </w:r>
            <w:proofErr w:type="spellEnd"/>
            <w:r w:rsidRPr="00B6680E">
              <w:rPr>
                <w:sz w:val="18"/>
                <w:szCs w:val="18"/>
              </w:rPr>
              <w:t xml:space="preserve"> II:</w:t>
            </w:r>
          </w:p>
          <w:p w14:paraId="00CD97ED" w14:textId="35CA09E5" w:rsidR="002E3102" w:rsidRPr="00B6680E" w:rsidRDefault="00214ED8" w:rsidP="00440E2E">
            <w:pPr>
              <w:spacing w:after="0"/>
              <w:rPr>
                <w:sz w:val="18"/>
                <w:szCs w:val="18"/>
              </w:rPr>
            </w:pPr>
            <w:proofErr w:type="spellStart"/>
            <w:r w:rsidRPr="00B6680E">
              <w:rPr>
                <w:sz w:val="18"/>
                <w:szCs w:val="18"/>
              </w:rPr>
              <w:t>P</w:t>
            </w:r>
            <w:r w:rsidR="002E3102" w:rsidRPr="00B6680E">
              <w:rPr>
                <w:sz w:val="18"/>
                <w:szCs w:val="18"/>
              </w:rPr>
              <w:t>roces</w:t>
            </w:r>
            <w:r w:rsidR="00EE6B14" w:rsidRPr="00B6680E">
              <w:rPr>
                <w:sz w:val="18"/>
                <w:szCs w:val="18"/>
              </w:rPr>
              <w:t>s</w:t>
            </w:r>
            <w:proofErr w:type="spellEnd"/>
            <w:r w:rsidR="00EE6B14" w:rsidRPr="00B6680E">
              <w:rPr>
                <w:sz w:val="18"/>
                <w:szCs w:val="18"/>
              </w:rPr>
              <w:t xml:space="preserve"> </w:t>
            </w:r>
            <w:proofErr w:type="spellStart"/>
            <w:r w:rsidR="002E3102" w:rsidRPr="00B6680E">
              <w:rPr>
                <w:sz w:val="18"/>
                <w:szCs w:val="18"/>
              </w:rPr>
              <w:t>tracing</w:t>
            </w:r>
            <w:proofErr w:type="spellEnd"/>
            <w:r w:rsidR="002E3102" w:rsidRPr="00B6680E">
              <w:rPr>
                <w:sz w:val="18"/>
                <w:szCs w:val="18"/>
              </w:rPr>
              <w:t xml:space="preserve"> og indholdsanalyse.</w:t>
            </w:r>
          </w:p>
          <w:p w14:paraId="6A4A1C89" w14:textId="77777777" w:rsidR="002E3102" w:rsidRPr="00B6680E" w:rsidRDefault="002E3102" w:rsidP="00440E2E">
            <w:pPr>
              <w:spacing w:after="0"/>
              <w:rPr>
                <w:sz w:val="18"/>
                <w:szCs w:val="18"/>
              </w:rPr>
            </w:pPr>
          </w:p>
          <w:p w14:paraId="3835B1E0" w14:textId="7C20FF1A" w:rsidR="002E3102" w:rsidRPr="00B6680E" w:rsidRDefault="002E3102" w:rsidP="00911060">
            <w:pPr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Opsamling</w:t>
            </w:r>
          </w:p>
        </w:tc>
        <w:tc>
          <w:tcPr>
            <w:tcW w:w="1418" w:type="dxa"/>
          </w:tcPr>
          <w:p w14:paraId="4535CC5A" w14:textId="29A412EC" w:rsidR="00EE6B14" w:rsidRPr="00B6680E" w:rsidRDefault="00EE6B14" w:rsidP="00EE6B14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 xml:space="preserve">Feedback på </w:t>
            </w:r>
            <w:proofErr w:type="spellStart"/>
            <w:r w:rsidR="00183987" w:rsidRPr="00B6680E">
              <w:rPr>
                <w:sz w:val="18"/>
                <w:szCs w:val="18"/>
              </w:rPr>
              <w:t>opg</w:t>
            </w:r>
            <w:proofErr w:type="spellEnd"/>
            <w:r w:rsidR="00183987" w:rsidRPr="00B6680E">
              <w:rPr>
                <w:sz w:val="18"/>
                <w:szCs w:val="18"/>
              </w:rPr>
              <w:t>.</w:t>
            </w:r>
          </w:p>
          <w:p w14:paraId="3314E34B" w14:textId="436085EB" w:rsidR="007465C2" w:rsidRPr="00B6680E" w:rsidRDefault="007465C2" w:rsidP="00440E2E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Indholdsanalyse</w:t>
            </w:r>
          </w:p>
          <w:p w14:paraId="48993AF2" w14:textId="3977281C" w:rsidR="00EE6B14" w:rsidRPr="00B6680E" w:rsidRDefault="00EE6B14" w:rsidP="00440E2E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proofErr w:type="spellStart"/>
            <w:r w:rsidRPr="00B6680E">
              <w:rPr>
                <w:sz w:val="18"/>
                <w:szCs w:val="18"/>
              </w:rPr>
              <w:t>Process</w:t>
            </w:r>
            <w:proofErr w:type="spellEnd"/>
            <w:r w:rsidRPr="00B6680E">
              <w:rPr>
                <w:sz w:val="18"/>
                <w:szCs w:val="18"/>
              </w:rPr>
              <w:t xml:space="preserve"> </w:t>
            </w:r>
            <w:proofErr w:type="spellStart"/>
            <w:r w:rsidRPr="00B6680E">
              <w:rPr>
                <w:sz w:val="18"/>
                <w:szCs w:val="18"/>
              </w:rPr>
              <w:t>tracing</w:t>
            </w:r>
            <w:proofErr w:type="spellEnd"/>
          </w:p>
          <w:p w14:paraId="7EF5B836" w14:textId="43BC31C1" w:rsidR="00B40697" w:rsidRPr="00B6680E" w:rsidRDefault="002E3102" w:rsidP="00440E2E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Afslutning og eksamens-forberedelse</w:t>
            </w:r>
          </w:p>
        </w:tc>
        <w:tc>
          <w:tcPr>
            <w:tcW w:w="992" w:type="dxa"/>
          </w:tcPr>
          <w:p w14:paraId="33A8E7A7" w14:textId="77777777" w:rsidR="002E3102" w:rsidRPr="00B6680E" w:rsidRDefault="002E3102" w:rsidP="00440E2E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CBCB34" w14:textId="177C8D7E" w:rsidR="002E3102" w:rsidRPr="00B6680E" w:rsidRDefault="00832230" w:rsidP="00440E2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Aflevering af tidligere eksamen</w:t>
            </w:r>
            <w:r w:rsidRPr="00B6680E">
              <w:rPr>
                <w:sz w:val="18"/>
                <w:szCs w:val="18"/>
              </w:rPr>
              <w:t>s</w:t>
            </w:r>
            <w:r w:rsidRPr="00B6680E">
              <w:rPr>
                <w:sz w:val="18"/>
                <w:szCs w:val="18"/>
              </w:rPr>
              <w:t>opgave</w:t>
            </w:r>
          </w:p>
        </w:tc>
        <w:tc>
          <w:tcPr>
            <w:tcW w:w="1134" w:type="dxa"/>
          </w:tcPr>
          <w:p w14:paraId="29E03823" w14:textId="6FE41F9D" w:rsidR="002E3102" w:rsidRPr="00B6680E" w:rsidRDefault="002E3102" w:rsidP="00470F50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28</w:t>
            </w:r>
          </w:p>
        </w:tc>
        <w:tc>
          <w:tcPr>
            <w:tcW w:w="6237" w:type="dxa"/>
          </w:tcPr>
          <w:p w14:paraId="19D66923" w14:textId="77777777" w:rsidR="002E3102" w:rsidRPr="00B6680E" w:rsidRDefault="002E3102" w:rsidP="00440E2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6680E">
              <w:rPr>
                <w:sz w:val="18"/>
                <w:szCs w:val="18"/>
              </w:rPr>
              <w:t>AHK 10 (</w:t>
            </w:r>
            <w:proofErr w:type="spellStart"/>
            <w:r w:rsidRPr="00B6680E">
              <w:rPr>
                <w:sz w:val="18"/>
                <w:szCs w:val="18"/>
              </w:rPr>
              <w:t>Process</w:t>
            </w:r>
            <w:proofErr w:type="spellEnd"/>
            <w:r w:rsidRPr="00B6680E">
              <w:rPr>
                <w:sz w:val="18"/>
                <w:szCs w:val="18"/>
              </w:rPr>
              <w:t xml:space="preserve"> </w:t>
            </w:r>
            <w:proofErr w:type="spellStart"/>
            <w:r w:rsidRPr="00B6680E">
              <w:rPr>
                <w:sz w:val="18"/>
                <w:szCs w:val="18"/>
              </w:rPr>
              <w:t>tracing</w:t>
            </w:r>
            <w:proofErr w:type="spellEnd"/>
            <w:r w:rsidRPr="00B6680E">
              <w:rPr>
                <w:sz w:val="18"/>
                <w:szCs w:val="18"/>
              </w:rPr>
              <w:t>), s. 235-257 (23 sider)</w:t>
            </w:r>
          </w:p>
          <w:p w14:paraId="183C0B1A" w14:textId="7FE784F1" w:rsidR="002E3102" w:rsidRPr="00B6680E" w:rsidRDefault="002E3102" w:rsidP="00440E2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6680E">
              <w:rPr>
                <w:color w:val="000000" w:themeColor="text1"/>
                <w:sz w:val="18"/>
                <w:szCs w:val="18"/>
              </w:rPr>
              <w:t>AHK 12 s. 296-301 (5 sider)</w:t>
            </w:r>
          </w:p>
        </w:tc>
      </w:tr>
    </w:tbl>
    <w:p w14:paraId="4C5F838E" w14:textId="77777777" w:rsidR="00214ED8" w:rsidRPr="002D709C" w:rsidRDefault="00214ED8" w:rsidP="00214ED8">
      <w:pPr>
        <w:autoSpaceDE w:val="0"/>
        <w:autoSpaceDN w:val="0"/>
        <w:adjustRightInd w:val="0"/>
        <w:spacing w:after="0"/>
        <w:rPr>
          <w:b/>
        </w:rPr>
      </w:pPr>
    </w:p>
    <w:p w14:paraId="0F9B6FBD" w14:textId="4AAEC98C" w:rsidR="00440E2E" w:rsidRPr="002D709C" w:rsidRDefault="00183987" w:rsidP="00214ED8">
      <w:pPr>
        <w:autoSpaceDE w:val="0"/>
        <w:autoSpaceDN w:val="0"/>
        <w:adjustRightInd w:val="0"/>
        <w:spacing w:after="0"/>
        <w:rPr>
          <w:b/>
          <w:sz w:val="16"/>
          <w:szCs w:val="16"/>
        </w:rPr>
      </w:pPr>
      <w:r w:rsidRPr="002D709C">
        <w:rPr>
          <w:b/>
          <w:sz w:val="16"/>
          <w:szCs w:val="16"/>
        </w:rPr>
        <w:t>I alt: 5</w:t>
      </w:r>
      <w:r w:rsidR="00280B0D">
        <w:rPr>
          <w:b/>
          <w:sz w:val="16"/>
          <w:szCs w:val="16"/>
        </w:rPr>
        <w:t>81</w:t>
      </w:r>
      <w:r w:rsidRPr="002D709C">
        <w:rPr>
          <w:b/>
          <w:sz w:val="16"/>
          <w:szCs w:val="16"/>
        </w:rPr>
        <w:t xml:space="preserve"> sider</w:t>
      </w:r>
    </w:p>
    <w:p w14:paraId="402F12FC" w14:textId="77777777" w:rsidR="00214ED8" w:rsidRPr="002D709C" w:rsidRDefault="00214ED8" w:rsidP="00440E2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BFAFCFD" w14:textId="77777777" w:rsidR="00214ED8" w:rsidRPr="002D709C" w:rsidRDefault="00214ED8" w:rsidP="00440E2E">
      <w:pPr>
        <w:autoSpaceDE w:val="0"/>
        <w:autoSpaceDN w:val="0"/>
        <w:adjustRightInd w:val="0"/>
        <w:spacing w:after="0" w:line="240" w:lineRule="auto"/>
        <w:rPr>
          <w:b/>
        </w:rPr>
        <w:sectPr w:rsidR="00214ED8" w:rsidRPr="002D709C" w:rsidSect="009D0F03">
          <w:footerReference w:type="default" r:id="rId8"/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14:paraId="591A5E88" w14:textId="672BF8C8" w:rsidR="00440E2E" w:rsidRPr="00197419" w:rsidRDefault="00214ED8" w:rsidP="00440E2E">
      <w:pPr>
        <w:autoSpaceDE w:val="0"/>
        <w:autoSpaceDN w:val="0"/>
        <w:adjustRightInd w:val="0"/>
        <w:spacing w:after="0" w:line="240" w:lineRule="auto"/>
        <w:rPr>
          <w:b/>
        </w:rPr>
      </w:pPr>
      <w:r w:rsidRPr="00197419">
        <w:rPr>
          <w:b/>
        </w:rPr>
        <w:lastRenderedPageBreak/>
        <w:t>Pensumliste for M</w:t>
      </w:r>
      <w:r w:rsidR="002D709C" w:rsidRPr="00197419">
        <w:rPr>
          <w:b/>
        </w:rPr>
        <w:t>etode I</w:t>
      </w:r>
    </w:p>
    <w:p w14:paraId="21261A7E" w14:textId="77777777" w:rsidR="0084125F" w:rsidRPr="00197419" w:rsidRDefault="0084125F" w:rsidP="00440E2E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3A95C13" w14:textId="7BBEF9A3" w:rsidR="00440E2E" w:rsidRPr="00B4556A" w:rsidRDefault="00440E2E" w:rsidP="00183987">
      <w:pPr>
        <w:ind w:left="567" w:hanging="567"/>
        <w:rPr>
          <w:lang w:val="en-US"/>
        </w:rPr>
      </w:pPr>
      <w:proofErr w:type="spellStart"/>
      <w:proofErr w:type="gramStart"/>
      <w:r w:rsidRPr="00B4556A">
        <w:rPr>
          <w:lang w:val="en-US"/>
        </w:rPr>
        <w:t>Agresti</w:t>
      </w:r>
      <w:proofErr w:type="spellEnd"/>
      <w:r w:rsidRPr="00B4556A">
        <w:rPr>
          <w:lang w:val="en-US"/>
        </w:rPr>
        <w:t>, Alan &amp; Barbara Finlay (2009).</w:t>
      </w:r>
      <w:proofErr w:type="gramEnd"/>
      <w:r w:rsidRPr="00B4556A">
        <w:rPr>
          <w:lang w:val="en-US"/>
        </w:rPr>
        <w:t xml:space="preserve"> “Introduction to Multivariate Relationships” in </w:t>
      </w:r>
      <w:r w:rsidRPr="00B4556A">
        <w:rPr>
          <w:i/>
          <w:lang w:val="en-US"/>
        </w:rPr>
        <w:t>Statistical Methods for the Social Sciences</w:t>
      </w:r>
      <w:r w:rsidRPr="00B4556A">
        <w:rPr>
          <w:lang w:val="en-US"/>
        </w:rPr>
        <w:t>, 4</w:t>
      </w:r>
      <w:r w:rsidRPr="00B4556A">
        <w:rPr>
          <w:vertAlign w:val="superscript"/>
          <w:lang w:val="en-US"/>
        </w:rPr>
        <w:t>th</w:t>
      </w:r>
      <w:r w:rsidRPr="00B4556A">
        <w:rPr>
          <w:lang w:val="en-US"/>
        </w:rPr>
        <w:t xml:space="preserve"> ed., pp. 301-315 (14 sider).</w:t>
      </w:r>
      <w:r w:rsidR="00C73627">
        <w:rPr>
          <w:lang w:val="en-US"/>
        </w:rPr>
        <w:t xml:space="preserve"> </w:t>
      </w:r>
    </w:p>
    <w:p w14:paraId="733E287B" w14:textId="77777777" w:rsidR="00440E2E" w:rsidRPr="002D709C" w:rsidRDefault="00440E2E" w:rsidP="00183987">
      <w:pPr>
        <w:ind w:left="567" w:hanging="567"/>
      </w:pPr>
      <w:r w:rsidRPr="002D709C">
        <w:rPr>
          <w:lang w:eastAsia="en-GB"/>
        </w:rPr>
        <w:t xml:space="preserve">Andersen, Lotte Bøgh, Kasper Møller Hansen &amp; Robert Klemmensen, 2. udg. (2012). </w:t>
      </w:r>
      <w:r w:rsidRPr="002D709C">
        <w:rPr>
          <w:i/>
          <w:lang w:eastAsia="en-GB"/>
        </w:rPr>
        <w:t>Metoder i Statskundskab,</w:t>
      </w:r>
      <w:r w:rsidRPr="002D709C">
        <w:rPr>
          <w:lang w:eastAsia="en-GB"/>
        </w:rPr>
        <w:t xml:space="preserve"> Hans Reitzels Forlag, </w:t>
      </w:r>
      <w:r w:rsidRPr="002D709C">
        <w:rPr>
          <w:i/>
          <w:lang w:eastAsia="en-GB"/>
        </w:rPr>
        <w:t>d</w:t>
      </w:r>
      <w:r w:rsidRPr="002D709C">
        <w:rPr>
          <w:i/>
          <w:lang w:eastAsia="en-GB"/>
        </w:rPr>
        <w:t>i</w:t>
      </w:r>
      <w:r w:rsidRPr="002D709C">
        <w:rPr>
          <w:i/>
          <w:lang w:eastAsia="en-GB"/>
        </w:rPr>
        <w:t>verse kapitler.</w:t>
      </w:r>
      <w:r w:rsidRPr="002D709C">
        <w:rPr>
          <w:lang w:eastAsia="en-GB"/>
        </w:rPr>
        <w:t xml:space="preserve"> </w:t>
      </w:r>
    </w:p>
    <w:p w14:paraId="53D0BBD7" w14:textId="687BD753" w:rsidR="00440E2E" w:rsidRPr="00B4556A" w:rsidRDefault="00440E2E" w:rsidP="00183987">
      <w:pPr>
        <w:ind w:left="567" w:hanging="567"/>
        <w:rPr>
          <w:lang w:val="en-US"/>
        </w:rPr>
      </w:pPr>
      <w:proofErr w:type="spellStart"/>
      <w:r w:rsidRPr="00EF05B0">
        <w:t>Babbie</w:t>
      </w:r>
      <w:proofErr w:type="spellEnd"/>
      <w:r w:rsidRPr="00EF05B0">
        <w:t>, Earl (199</w:t>
      </w:r>
      <w:r w:rsidR="007D64C2" w:rsidRPr="00EF05B0">
        <w:t>5</w:t>
      </w:r>
      <w:r w:rsidRPr="00EF05B0">
        <w:t xml:space="preserve">). </w:t>
      </w:r>
      <w:r w:rsidR="007D64C2" w:rsidRPr="00B4556A">
        <w:rPr>
          <w:i/>
          <w:iCs/>
          <w:lang w:val="en-US"/>
        </w:rPr>
        <w:t>The P</w:t>
      </w:r>
      <w:r w:rsidRPr="00B4556A">
        <w:rPr>
          <w:i/>
          <w:iCs/>
          <w:lang w:val="en-US"/>
        </w:rPr>
        <w:t>ractice of Social Research</w:t>
      </w:r>
      <w:r w:rsidR="007D64C2" w:rsidRPr="00B4556A">
        <w:rPr>
          <w:lang w:val="en-US"/>
        </w:rPr>
        <w:t>, 7</w:t>
      </w:r>
      <w:r w:rsidRPr="00B4556A">
        <w:rPr>
          <w:lang w:val="en-US"/>
        </w:rPr>
        <w:t>th ed., Wadsworth Publishing Company, pp. 4</w:t>
      </w:r>
      <w:r w:rsidR="007D64C2" w:rsidRPr="00B4556A">
        <w:rPr>
          <w:lang w:val="en-US"/>
        </w:rPr>
        <w:t>16-22</w:t>
      </w:r>
      <w:r w:rsidRPr="00B4556A">
        <w:rPr>
          <w:lang w:val="en-US"/>
        </w:rPr>
        <w:t xml:space="preserve"> (7 sider).</w:t>
      </w:r>
      <w:r w:rsidR="00C73627">
        <w:rPr>
          <w:lang w:val="en-US"/>
        </w:rPr>
        <w:t xml:space="preserve"> </w:t>
      </w:r>
    </w:p>
    <w:p w14:paraId="09C2FFAD" w14:textId="720087C1" w:rsidR="00440E2E" w:rsidRPr="00B4556A" w:rsidRDefault="00440E2E" w:rsidP="00183987">
      <w:pPr>
        <w:ind w:left="567" w:hanging="567"/>
        <w:rPr>
          <w:lang w:val="en-US" w:eastAsia="en-GB"/>
        </w:rPr>
      </w:pPr>
      <w:r w:rsidRPr="00B4556A">
        <w:rPr>
          <w:lang w:val="en-US" w:eastAsia="en-GB"/>
        </w:rPr>
        <w:t xml:space="preserve">Bryman, Alan (2004). </w:t>
      </w:r>
      <w:proofErr w:type="gramStart"/>
      <w:r w:rsidRPr="00B4556A">
        <w:rPr>
          <w:i/>
          <w:lang w:val="en-US" w:eastAsia="en-GB"/>
        </w:rPr>
        <w:t>Social Research Methods</w:t>
      </w:r>
      <w:r w:rsidRPr="00B4556A">
        <w:rPr>
          <w:lang w:val="en-US" w:eastAsia="en-GB"/>
        </w:rPr>
        <w:t>.</w:t>
      </w:r>
      <w:proofErr w:type="gramEnd"/>
      <w:r w:rsidRPr="00B4556A">
        <w:rPr>
          <w:lang w:val="en-US" w:eastAsia="en-GB"/>
        </w:rPr>
        <w:t xml:space="preserve"> 2. </w:t>
      </w:r>
      <w:proofErr w:type="spellStart"/>
      <w:r w:rsidRPr="00B4556A">
        <w:rPr>
          <w:lang w:val="en-US" w:eastAsia="en-GB"/>
        </w:rPr>
        <w:t>udg</w:t>
      </w:r>
      <w:proofErr w:type="spellEnd"/>
      <w:r w:rsidRPr="00B4556A">
        <w:rPr>
          <w:lang w:val="en-US" w:eastAsia="en-GB"/>
        </w:rPr>
        <w:t xml:space="preserve">., Oxford: Oxford University Press, pp. 28-29 </w:t>
      </w:r>
      <w:proofErr w:type="gramStart"/>
      <w:r w:rsidRPr="00B4556A">
        <w:rPr>
          <w:lang w:val="en-US" w:eastAsia="en-GB"/>
        </w:rPr>
        <w:t>(2 sider)</w:t>
      </w:r>
      <w:proofErr w:type="gramEnd"/>
      <w:r w:rsidRPr="00B4556A">
        <w:rPr>
          <w:lang w:val="en-US" w:eastAsia="en-GB"/>
        </w:rPr>
        <w:t>.</w:t>
      </w:r>
      <w:r w:rsidR="00C73627">
        <w:rPr>
          <w:lang w:val="en-US" w:eastAsia="en-GB"/>
        </w:rPr>
        <w:t xml:space="preserve"> </w:t>
      </w:r>
    </w:p>
    <w:p w14:paraId="18D737CA" w14:textId="1964F9F1" w:rsidR="00440E2E" w:rsidRPr="00B4556A" w:rsidRDefault="00440E2E" w:rsidP="00183987">
      <w:pPr>
        <w:ind w:left="567" w:hanging="567"/>
        <w:rPr>
          <w:lang w:val="en-US"/>
        </w:rPr>
      </w:pPr>
      <w:proofErr w:type="spellStart"/>
      <w:r w:rsidRPr="00B4556A">
        <w:rPr>
          <w:lang w:val="en-US"/>
        </w:rPr>
        <w:t>Charmaz</w:t>
      </w:r>
      <w:proofErr w:type="spellEnd"/>
      <w:r w:rsidRPr="00B4556A">
        <w:rPr>
          <w:lang w:val="en-US"/>
        </w:rPr>
        <w:t>, Kathy (2005)</w:t>
      </w:r>
      <w:r w:rsidR="00470F50">
        <w:rPr>
          <w:lang w:val="en-US"/>
        </w:rPr>
        <w:t>.</w:t>
      </w:r>
      <w:r w:rsidRPr="00B4556A">
        <w:rPr>
          <w:lang w:val="en-US"/>
        </w:rPr>
        <w:t xml:space="preserve"> </w:t>
      </w:r>
      <w:r w:rsidR="00183987" w:rsidRPr="00B4556A">
        <w:rPr>
          <w:i/>
          <w:lang w:val="en-US"/>
        </w:rPr>
        <w:t>Constructing Grounded T</w:t>
      </w:r>
      <w:r w:rsidRPr="00B4556A">
        <w:rPr>
          <w:i/>
          <w:lang w:val="en-US"/>
        </w:rPr>
        <w:t>heory</w:t>
      </w:r>
      <w:r w:rsidR="00183987" w:rsidRPr="00B4556A">
        <w:rPr>
          <w:lang w:val="en-US"/>
        </w:rPr>
        <w:t>, London: SAGE</w:t>
      </w:r>
      <w:r w:rsidRPr="00B4556A">
        <w:rPr>
          <w:lang w:val="en-US"/>
        </w:rPr>
        <w:t>, pp. 42-63 (22 sider).</w:t>
      </w:r>
      <w:r w:rsidR="00C73627">
        <w:rPr>
          <w:lang w:val="en-US"/>
        </w:rPr>
        <w:t xml:space="preserve"> </w:t>
      </w:r>
    </w:p>
    <w:p w14:paraId="5CEDCC5B" w14:textId="51D54B92" w:rsidR="00A05C1C" w:rsidRPr="002D709C" w:rsidRDefault="00A05C1C" w:rsidP="00183987">
      <w:pPr>
        <w:ind w:left="567" w:hanging="567"/>
      </w:pPr>
      <w:proofErr w:type="spellStart"/>
      <w:r w:rsidRPr="002D709C">
        <w:t>Hellevik</w:t>
      </w:r>
      <w:proofErr w:type="spellEnd"/>
      <w:r w:rsidRPr="002D709C">
        <w:t xml:space="preserve">, Ottar (1991). </w:t>
      </w:r>
      <w:r w:rsidRPr="002D709C">
        <w:rPr>
          <w:i/>
        </w:rPr>
        <w:t xml:space="preserve">Forskningsmetode i </w:t>
      </w:r>
      <w:proofErr w:type="spellStart"/>
      <w:r w:rsidRPr="002D709C">
        <w:rPr>
          <w:i/>
        </w:rPr>
        <w:t>sosiologi</w:t>
      </w:r>
      <w:proofErr w:type="spellEnd"/>
      <w:r w:rsidRPr="002D709C">
        <w:rPr>
          <w:i/>
        </w:rPr>
        <w:t xml:space="preserve"> og </w:t>
      </w:r>
      <w:proofErr w:type="spellStart"/>
      <w:r w:rsidRPr="002D709C">
        <w:rPr>
          <w:i/>
        </w:rPr>
        <w:t>statsvitenskap</w:t>
      </w:r>
      <w:proofErr w:type="spellEnd"/>
      <w:r w:rsidRPr="002D709C">
        <w:t xml:space="preserve">, Oslo: Universitetsforlaget, </w:t>
      </w:r>
      <w:proofErr w:type="spellStart"/>
      <w:r w:rsidRPr="002D709C">
        <w:t>pp</w:t>
      </w:r>
      <w:proofErr w:type="spellEnd"/>
      <w:r w:rsidRPr="002D709C">
        <w:t>. 159-171 (1</w:t>
      </w:r>
      <w:r w:rsidR="00F44FC0" w:rsidRPr="002D709C">
        <w:t>3</w:t>
      </w:r>
      <w:r w:rsidRPr="002D709C">
        <w:t xml:space="preserve"> sider).</w:t>
      </w:r>
      <w:r w:rsidR="00C73627">
        <w:t xml:space="preserve"> </w:t>
      </w:r>
    </w:p>
    <w:p w14:paraId="647B24FE" w14:textId="7EC102A4" w:rsidR="00440E2E" w:rsidRPr="002D709C" w:rsidRDefault="00440E2E" w:rsidP="00183987">
      <w:pPr>
        <w:ind w:left="567" w:hanging="567"/>
      </w:pPr>
      <w:proofErr w:type="spellStart"/>
      <w:r w:rsidRPr="002D709C">
        <w:t>Hellevik</w:t>
      </w:r>
      <w:proofErr w:type="spellEnd"/>
      <w:r w:rsidRPr="002D709C">
        <w:t xml:space="preserve">, Ottar (2002). </w:t>
      </w:r>
      <w:r w:rsidRPr="002D709C">
        <w:rPr>
          <w:i/>
        </w:rPr>
        <w:t xml:space="preserve">Forskningsmetode i </w:t>
      </w:r>
      <w:proofErr w:type="spellStart"/>
      <w:r w:rsidRPr="002D709C">
        <w:rPr>
          <w:i/>
        </w:rPr>
        <w:t>sosiologi</w:t>
      </w:r>
      <w:proofErr w:type="spellEnd"/>
      <w:r w:rsidRPr="002D709C">
        <w:rPr>
          <w:i/>
        </w:rPr>
        <w:t xml:space="preserve"> og </w:t>
      </w:r>
      <w:proofErr w:type="spellStart"/>
      <w:r w:rsidRPr="002D709C">
        <w:rPr>
          <w:i/>
        </w:rPr>
        <w:t>statsvitenskap</w:t>
      </w:r>
      <w:proofErr w:type="spellEnd"/>
      <w:r w:rsidRPr="002D709C">
        <w:t xml:space="preserve">, 7. udg., Oslo: Universitetsforlaget, </w:t>
      </w:r>
      <w:proofErr w:type="spellStart"/>
      <w:r w:rsidRPr="002D709C">
        <w:t>pp</w:t>
      </w:r>
      <w:proofErr w:type="spellEnd"/>
      <w:r w:rsidRPr="002D709C">
        <w:t>. 54-75 (22 sider).</w:t>
      </w:r>
      <w:r w:rsidR="00C73627">
        <w:t xml:space="preserve"> </w:t>
      </w:r>
    </w:p>
    <w:p w14:paraId="3184BCB3" w14:textId="4D8F4F47" w:rsidR="00183987" w:rsidRPr="00B4556A" w:rsidRDefault="00183987" w:rsidP="00183987">
      <w:pPr>
        <w:ind w:left="567" w:hanging="567"/>
        <w:rPr>
          <w:lang w:val="en-US" w:eastAsia="en-GB"/>
        </w:rPr>
      </w:pPr>
      <w:bookmarkStart w:id="1" w:name="Politisk_teori-_og_idÚhitorie"/>
      <w:bookmarkEnd w:id="1"/>
      <w:r w:rsidRPr="00B4556A">
        <w:rPr>
          <w:lang w:val="en-US" w:eastAsia="en-GB"/>
        </w:rPr>
        <w:t xml:space="preserve">King, Gary, Robert O. </w:t>
      </w:r>
      <w:proofErr w:type="spellStart"/>
      <w:r w:rsidRPr="00B4556A">
        <w:rPr>
          <w:lang w:val="en-US" w:eastAsia="en-GB"/>
        </w:rPr>
        <w:t>Keohane</w:t>
      </w:r>
      <w:proofErr w:type="spellEnd"/>
      <w:r w:rsidRPr="00B4556A">
        <w:rPr>
          <w:lang w:val="en-US" w:eastAsia="en-GB"/>
        </w:rPr>
        <w:t xml:space="preserve"> &amp; Sidney </w:t>
      </w:r>
      <w:proofErr w:type="spellStart"/>
      <w:r w:rsidRPr="00B4556A">
        <w:rPr>
          <w:lang w:val="en-US" w:eastAsia="en-GB"/>
        </w:rPr>
        <w:t>Verba</w:t>
      </w:r>
      <w:proofErr w:type="spellEnd"/>
      <w:r w:rsidRPr="00B4556A">
        <w:rPr>
          <w:lang w:val="en-US" w:eastAsia="en-GB"/>
        </w:rPr>
        <w:t xml:space="preserve"> (1994). </w:t>
      </w:r>
      <w:r w:rsidRPr="00B4556A">
        <w:rPr>
          <w:i/>
          <w:lang w:val="en-US" w:eastAsia="en-GB"/>
        </w:rPr>
        <w:t>Designing Social Inquiry.</w:t>
      </w:r>
      <w:r w:rsidRPr="00B4556A">
        <w:rPr>
          <w:lang w:val="en-US" w:eastAsia="en-GB"/>
        </w:rPr>
        <w:t xml:space="preserve"> Princeton, NJ: Princeton University Press, pp. 3-19 (17 sider).</w:t>
      </w:r>
      <w:r w:rsidR="00C73627">
        <w:rPr>
          <w:lang w:val="en-US" w:eastAsia="en-GB"/>
        </w:rPr>
        <w:t xml:space="preserve"> </w:t>
      </w:r>
    </w:p>
    <w:p w14:paraId="65D1D46B" w14:textId="0DE140D2" w:rsidR="002D709C" w:rsidRPr="00264E9E" w:rsidRDefault="002D709C" w:rsidP="00183987">
      <w:pPr>
        <w:ind w:left="567" w:hanging="567"/>
        <w:rPr>
          <w:lang w:val="en-US" w:eastAsia="en-GB"/>
        </w:rPr>
      </w:pPr>
      <w:r w:rsidRPr="002D709C">
        <w:rPr>
          <w:lang w:val="en-US" w:eastAsia="en-GB"/>
        </w:rPr>
        <w:t>Miles, Matthew B., A. Michael Huberman, &amp; Johnny</w:t>
      </w:r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Saldaña</w:t>
      </w:r>
      <w:proofErr w:type="spellEnd"/>
      <w:r>
        <w:rPr>
          <w:lang w:val="en-US" w:eastAsia="en-GB"/>
        </w:rPr>
        <w:t xml:space="preserve"> (2014). </w:t>
      </w:r>
      <w:proofErr w:type="gramStart"/>
      <w:r>
        <w:rPr>
          <w:i/>
          <w:lang w:val="en-US" w:eastAsia="en-GB"/>
        </w:rPr>
        <w:t>Qualitative Data Analysis.</w:t>
      </w:r>
      <w:proofErr w:type="gramEnd"/>
      <w:r>
        <w:rPr>
          <w:i/>
          <w:lang w:val="en-US" w:eastAsia="en-GB"/>
        </w:rPr>
        <w:t xml:space="preserve"> </w:t>
      </w:r>
      <w:proofErr w:type="gramStart"/>
      <w:r>
        <w:rPr>
          <w:i/>
          <w:lang w:val="en-US" w:eastAsia="en-GB"/>
        </w:rPr>
        <w:t>A Methods Sourcebook.</w:t>
      </w:r>
      <w:proofErr w:type="gramEnd"/>
      <w:r>
        <w:rPr>
          <w:lang w:val="en-US" w:eastAsia="en-GB"/>
        </w:rPr>
        <w:t xml:space="preserve"> 3</w:t>
      </w:r>
      <w:r w:rsidRPr="002D709C">
        <w:rPr>
          <w:vertAlign w:val="superscript"/>
          <w:lang w:val="en-US" w:eastAsia="en-GB"/>
        </w:rPr>
        <w:t>rd</w:t>
      </w:r>
      <w:r>
        <w:rPr>
          <w:lang w:val="en-US" w:eastAsia="en-GB"/>
        </w:rPr>
        <w:t xml:space="preserve"> Ed. Los A</w:t>
      </w:r>
      <w:r>
        <w:rPr>
          <w:lang w:val="en-US" w:eastAsia="en-GB"/>
        </w:rPr>
        <w:t>n</w:t>
      </w:r>
      <w:r>
        <w:rPr>
          <w:lang w:val="en-US" w:eastAsia="en-GB"/>
        </w:rPr>
        <w:t>geles, London</w:t>
      </w:r>
      <w:r w:rsidRPr="00264E9E">
        <w:rPr>
          <w:lang w:val="en-US" w:eastAsia="en-GB"/>
        </w:rPr>
        <w:t xml:space="preserve">, New Delhi: SAGE, pp. 100-103 </w:t>
      </w:r>
      <w:proofErr w:type="gramStart"/>
      <w:r w:rsidRPr="00264E9E">
        <w:rPr>
          <w:lang w:val="en-US" w:eastAsia="en-GB"/>
        </w:rPr>
        <w:t>(4 sider)</w:t>
      </w:r>
      <w:proofErr w:type="gramEnd"/>
      <w:r w:rsidRPr="00264E9E">
        <w:rPr>
          <w:lang w:val="en-US" w:eastAsia="en-GB"/>
        </w:rPr>
        <w:t>.</w:t>
      </w:r>
      <w:r w:rsidR="00C73627" w:rsidRPr="00264E9E">
        <w:rPr>
          <w:lang w:val="en-US" w:eastAsia="en-GB"/>
        </w:rPr>
        <w:t xml:space="preserve"> </w:t>
      </w:r>
    </w:p>
    <w:p w14:paraId="1606F3B0" w14:textId="15806C98" w:rsidR="00C64F5F" w:rsidRPr="00264E9E" w:rsidRDefault="00440E2E" w:rsidP="00C64F5F">
      <w:pPr>
        <w:ind w:left="567" w:hanging="567"/>
      </w:pPr>
      <w:proofErr w:type="gramStart"/>
      <w:r w:rsidRPr="00264E9E">
        <w:rPr>
          <w:lang w:val="en-US" w:eastAsia="en-GB"/>
        </w:rPr>
        <w:t xml:space="preserve">Munck, Gerardo L. &amp; Jay </w:t>
      </w:r>
      <w:proofErr w:type="spellStart"/>
      <w:r w:rsidRPr="00264E9E">
        <w:rPr>
          <w:lang w:val="en-US" w:eastAsia="en-GB"/>
        </w:rPr>
        <w:t>Verkuilen</w:t>
      </w:r>
      <w:proofErr w:type="spellEnd"/>
      <w:r w:rsidRPr="00264E9E">
        <w:rPr>
          <w:lang w:val="en-US" w:eastAsia="en-GB"/>
        </w:rPr>
        <w:t xml:space="preserve"> (2005).</w:t>
      </w:r>
      <w:proofErr w:type="gramEnd"/>
      <w:r w:rsidRPr="00264E9E">
        <w:rPr>
          <w:lang w:val="en-US" w:eastAsia="en-GB"/>
        </w:rPr>
        <w:t xml:space="preserve"> “Research design”, </w:t>
      </w:r>
      <w:r w:rsidRPr="00264E9E">
        <w:rPr>
          <w:i/>
          <w:lang w:val="en-US" w:eastAsia="en-GB"/>
        </w:rPr>
        <w:t>Encyclopedia of Social Measurement</w:t>
      </w:r>
      <w:r w:rsidR="00183987" w:rsidRPr="00264E9E">
        <w:rPr>
          <w:lang w:val="en-US" w:eastAsia="en-GB"/>
        </w:rPr>
        <w:t xml:space="preserve">, vol. 3: 385-395 </w:t>
      </w:r>
      <w:proofErr w:type="gramStart"/>
      <w:r w:rsidRPr="00264E9E">
        <w:rPr>
          <w:lang w:val="en-US" w:eastAsia="en-GB"/>
        </w:rPr>
        <w:t>(11 sider)</w:t>
      </w:r>
      <w:proofErr w:type="gramEnd"/>
      <w:r w:rsidRPr="00264E9E">
        <w:rPr>
          <w:lang w:val="en-US" w:eastAsia="en-GB"/>
        </w:rPr>
        <w:t>.</w:t>
      </w:r>
      <w:r w:rsidR="00C64F5F" w:rsidRPr="00264E9E">
        <w:rPr>
          <w:lang w:val="en-US" w:eastAsia="en-GB"/>
        </w:rPr>
        <w:t xml:space="preserve"> </w:t>
      </w:r>
      <w:hyperlink r:id="rId9" w:history="1">
        <w:r w:rsidR="00C64F5F" w:rsidRPr="00264E9E">
          <w:rPr>
            <w:rStyle w:val="Hyperlink"/>
            <w:rFonts w:ascii="Times New Roman" w:hAnsi="Times New Roman"/>
            <w:sz w:val="24"/>
            <w:szCs w:val="24"/>
          </w:rPr>
          <w:t>http://www.sciencedirect.com.ez.statsbiblioteket.dk:2048/science/article/pii/B0123693985000451</w:t>
        </w:r>
      </w:hyperlink>
      <w:r w:rsidR="00C73627" w:rsidRPr="00264E9E">
        <w:rPr>
          <w:rStyle w:val="Hyperlink"/>
          <w:rFonts w:ascii="Times New Roman" w:hAnsi="Times New Roman"/>
          <w:sz w:val="24"/>
          <w:szCs w:val="24"/>
        </w:rPr>
        <w:t xml:space="preserve"> </w:t>
      </w:r>
    </w:p>
    <w:p w14:paraId="10820DA4" w14:textId="7AD2AE73" w:rsidR="0025753E" w:rsidRPr="00C0001E" w:rsidRDefault="00470F50" w:rsidP="00183987">
      <w:pPr>
        <w:ind w:left="567" w:hanging="567"/>
        <w:rPr>
          <w:lang w:val="en-US" w:eastAsia="en-GB"/>
        </w:rPr>
      </w:pPr>
      <w:r w:rsidRPr="00264E9E">
        <w:rPr>
          <w:lang w:eastAsia="en-GB"/>
        </w:rPr>
        <w:t>Møller, Jørgen (2015).</w:t>
      </w:r>
      <w:r w:rsidR="00214ED8" w:rsidRPr="00264E9E">
        <w:rPr>
          <w:lang w:eastAsia="en-GB"/>
        </w:rPr>
        <w:t xml:space="preserve"> “</w:t>
      </w:r>
      <w:proofErr w:type="spellStart"/>
      <w:r w:rsidR="00214ED8" w:rsidRPr="00264E9E">
        <w:rPr>
          <w:lang w:eastAsia="en-GB"/>
        </w:rPr>
        <w:t>Ko</w:t>
      </w:r>
      <w:r w:rsidR="00214ED8" w:rsidRPr="002D709C">
        <w:rPr>
          <w:lang w:eastAsia="en-GB"/>
        </w:rPr>
        <w:t>ntrologikken</w:t>
      </w:r>
      <w:proofErr w:type="spellEnd"/>
      <w:r w:rsidR="00214ED8" w:rsidRPr="002D709C">
        <w:rPr>
          <w:lang w:eastAsia="en-GB"/>
        </w:rPr>
        <w:t xml:space="preserve">”, </w:t>
      </w:r>
      <w:proofErr w:type="spellStart"/>
      <w:r w:rsidR="00214ED8" w:rsidRPr="002D709C">
        <w:rPr>
          <w:lang w:eastAsia="en-GB"/>
        </w:rPr>
        <w:t>pp</w:t>
      </w:r>
      <w:proofErr w:type="spellEnd"/>
      <w:r w:rsidR="00214ED8" w:rsidRPr="002D709C">
        <w:rPr>
          <w:lang w:eastAsia="en-GB"/>
        </w:rPr>
        <w:t>. 86-108</w:t>
      </w:r>
      <w:r w:rsidR="0025753E" w:rsidRPr="002D709C">
        <w:rPr>
          <w:lang w:eastAsia="en-GB"/>
        </w:rPr>
        <w:t xml:space="preserve"> i </w:t>
      </w:r>
      <w:r w:rsidR="0025753E" w:rsidRPr="002D709C">
        <w:rPr>
          <w:i/>
          <w:lang w:eastAsia="en-GB"/>
        </w:rPr>
        <w:t>Statsdannelse, regimeforandring og økonomisk udvikling</w:t>
      </w:r>
      <w:r w:rsidR="0025753E" w:rsidRPr="002D709C">
        <w:rPr>
          <w:lang w:eastAsia="en-GB"/>
        </w:rPr>
        <w:t xml:space="preserve">, </w:t>
      </w:r>
      <w:r w:rsidR="00214ED8" w:rsidRPr="002D709C">
        <w:rPr>
          <w:lang w:eastAsia="en-GB"/>
        </w:rPr>
        <w:t xml:space="preserve">2. udgave. </w:t>
      </w:r>
      <w:proofErr w:type="spellStart"/>
      <w:r w:rsidR="0025753E" w:rsidRPr="00C0001E">
        <w:rPr>
          <w:lang w:val="en-US" w:eastAsia="en-GB"/>
        </w:rPr>
        <w:t>København</w:t>
      </w:r>
      <w:proofErr w:type="spellEnd"/>
      <w:r w:rsidR="0025753E" w:rsidRPr="00C0001E">
        <w:rPr>
          <w:lang w:val="en-US" w:eastAsia="en-GB"/>
        </w:rPr>
        <w:t xml:space="preserve">: Hans </w:t>
      </w:r>
      <w:proofErr w:type="spellStart"/>
      <w:r w:rsidR="0025753E" w:rsidRPr="00C0001E">
        <w:rPr>
          <w:lang w:val="en-US" w:eastAsia="en-GB"/>
        </w:rPr>
        <w:t>Reitzels</w:t>
      </w:r>
      <w:proofErr w:type="spellEnd"/>
      <w:r w:rsidR="0025753E" w:rsidRPr="00C0001E">
        <w:rPr>
          <w:lang w:val="en-US" w:eastAsia="en-GB"/>
        </w:rPr>
        <w:t xml:space="preserve"> </w:t>
      </w:r>
      <w:proofErr w:type="spellStart"/>
      <w:r w:rsidR="0025753E" w:rsidRPr="00C0001E">
        <w:rPr>
          <w:lang w:val="en-US" w:eastAsia="en-GB"/>
        </w:rPr>
        <w:t>Forlag</w:t>
      </w:r>
      <w:proofErr w:type="spellEnd"/>
      <w:r w:rsidR="0025753E" w:rsidRPr="00C0001E">
        <w:rPr>
          <w:lang w:val="en-US" w:eastAsia="en-GB"/>
        </w:rPr>
        <w:t>.</w:t>
      </w:r>
      <w:r w:rsidR="00C73627">
        <w:rPr>
          <w:lang w:val="en-US" w:eastAsia="en-GB"/>
        </w:rPr>
        <w:t xml:space="preserve"> </w:t>
      </w:r>
    </w:p>
    <w:p w14:paraId="1E714A0F" w14:textId="3CB3E8A9" w:rsidR="00440E2E" w:rsidRPr="00B4556A" w:rsidRDefault="00440E2E" w:rsidP="00183987">
      <w:pPr>
        <w:ind w:left="567" w:hanging="567"/>
        <w:rPr>
          <w:lang w:val="en-US"/>
        </w:rPr>
      </w:pPr>
      <w:proofErr w:type="spellStart"/>
      <w:r w:rsidRPr="00B4556A">
        <w:rPr>
          <w:lang w:val="en-US"/>
        </w:rPr>
        <w:t>Seawright</w:t>
      </w:r>
      <w:proofErr w:type="spellEnd"/>
      <w:r w:rsidRPr="00B4556A">
        <w:rPr>
          <w:lang w:val="en-US"/>
        </w:rPr>
        <w:t xml:space="preserve">, J. &amp; J. </w:t>
      </w:r>
      <w:proofErr w:type="spellStart"/>
      <w:r w:rsidRPr="00B4556A">
        <w:rPr>
          <w:lang w:val="en-US"/>
        </w:rPr>
        <w:t>Gerring</w:t>
      </w:r>
      <w:proofErr w:type="spellEnd"/>
      <w:r w:rsidRPr="00B4556A">
        <w:rPr>
          <w:lang w:val="en-US"/>
        </w:rPr>
        <w:t xml:space="preserve"> (2008)</w:t>
      </w:r>
      <w:r w:rsidR="00183987" w:rsidRPr="00B4556A">
        <w:rPr>
          <w:lang w:val="en-US"/>
        </w:rPr>
        <w:t>.</w:t>
      </w:r>
      <w:r w:rsidRPr="00B4556A">
        <w:rPr>
          <w:lang w:val="en-US"/>
        </w:rPr>
        <w:t xml:space="preserve"> ”Case Selection Tec</w:t>
      </w:r>
      <w:r w:rsidR="00183987" w:rsidRPr="00B4556A">
        <w:rPr>
          <w:lang w:val="en-US"/>
        </w:rPr>
        <w:t>hniques in Case Study Research: A M</w:t>
      </w:r>
      <w:r w:rsidRPr="00B4556A">
        <w:rPr>
          <w:lang w:val="en-US"/>
        </w:rPr>
        <w:t xml:space="preserve">enu of Qualitative and Quantitative Options”, </w:t>
      </w:r>
      <w:r w:rsidRPr="00B4556A">
        <w:rPr>
          <w:i/>
          <w:lang w:val="en-US"/>
        </w:rPr>
        <w:t>Political Research Quarterly</w:t>
      </w:r>
      <w:r w:rsidRPr="00B4556A">
        <w:rPr>
          <w:lang w:val="en-US"/>
        </w:rPr>
        <w:t>, 6</w:t>
      </w:r>
      <w:r w:rsidR="00183987" w:rsidRPr="00B4556A">
        <w:rPr>
          <w:lang w:val="en-US"/>
        </w:rPr>
        <w:t>1(2): 294-308.</w:t>
      </w:r>
      <w:r w:rsidR="00C73627">
        <w:rPr>
          <w:lang w:val="en-US"/>
        </w:rPr>
        <w:t xml:space="preserve"> </w:t>
      </w:r>
    </w:p>
    <w:p w14:paraId="7B32E6C1" w14:textId="5CF166D9" w:rsidR="00440E2E" w:rsidRPr="002D709C" w:rsidRDefault="00440E2E" w:rsidP="00183987">
      <w:pPr>
        <w:ind w:left="567" w:hanging="567"/>
      </w:pPr>
      <w:r w:rsidRPr="002D709C">
        <w:t xml:space="preserve">Serritzlew, Søren (2007). “Det politologiske eksperiment”, </w:t>
      </w:r>
      <w:r w:rsidRPr="002D709C">
        <w:rPr>
          <w:i/>
        </w:rPr>
        <w:t>Politica</w:t>
      </w:r>
      <w:r w:rsidRPr="002D709C">
        <w:t>, 37(3): 275-293 (19 sider).</w:t>
      </w:r>
      <w:r w:rsidR="00C73627">
        <w:t xml:space="preserve"> </w:t>
      </w:r>
    </w:p>
    <w:p w14:paraId="4B49928B" w14:textId="20C2CE3C" w:rsidR="00383656" w:rsidRPr="00B4556A" w:rsidRDefault="00383656" w:rsidP="00383656">
      <w:pPr>
        <w:ind w:left="567" w:hanging="567"/>
        <w:rPr>
          <w:lang w:val="en-US" w:eastAsia="en-GB"/>
        </w:rPr>
      </w:pPr>
      <w:r>
        <w:rPr>
          <w:lang w:val="en-US" w:eastAsia="en-GB"/>
        </w:rPr>
        <w:lastRenderedPageBreak/>
        <w:t>Simmons, Roberta G. (1968).</w:t>
      </w:r>
      <w:r w:rsidR="00264E9E">
        <w:rPr>
          <w:lang w:val="en-US" w:eastAsia="en-GB"/>
        </w:rPr>
        <w:t xml:space="preserve"> </w:t>
      </w:r>
      <w:r>
        <w:rPr>
          <w:lang w:val="en-US" w:eastAsia="en-GB"/>
        </w:rPr>
        <w:t xml:space="preserve">“Appendix A: Basic Principles of Table Reading”, I: </w:t>
      </w:r>
      <w:r w:rsidRPr="00C0001E">
        <w:rPr>
          <w:lang w:val="en-US" w:eastAsia="en-GB"/>
        </w:rPr>
        <w:t xml:space="preserve">Rosenberg, Morris (1968). </w:t>
      </w:r>
      <w:proofErr w:type="gramStart"/>
      <w:r w:rsidRPr="00C0001E">
        <w:rPr>
          <w:i/>
          <w:lang w:val="en-US" w:eastAsia="en-GB"/>
        </w:rPr>
        <w:t>The Logic of Survey Anal</w:t>
      </w:r>
      <w:r w:rsidRPr="00C0001E">
        <w:rPr>
          <w:i/>
          <w:lang w:val="en-US" w:eastAsia="en-GB"/>
        </w:rPr>
        <w:t>y</w:t>
      </w:r>
      <w:r w:rsidRPr="00C0001E">
        <w:rPr>
          <w:i/>
          <w:lang w:val="en-US" w:eastAsia="en-GB"/>
        </w:rPr>
        <w:t>sis</w:t>
      </w:r>
      <w:r w:rsidRPr="00C0001E">
        <w:rPr>
          <w:lang w:val="en-US" w:eastAsia="en-GB"/>
        </w:rPr>
        <w:t>.</w:t>
      </w:r>
      <w:proofErr w:type="gramEnd"/>
      <w:r w:rsidRPr="00C0001E">
        <w:rPr>
          <w:lang w:val="en-US" w:eastAsia="en-GB"/>
        </w:rPr>
        <w:t xml:space="preserve"> New York &amp; London: Basic Books, Inc., </w:t>
      </w:r>
      <w:r w:rsidRPr="00B4556A">
        <w:rPr>
          <w:lang w:val="en-US" w:eastAsia="en-GB"/>
        </w:rPr>
        <w:t xml:space="preserve">pp. 251-258 </w:t>
      </w:r>
      <w:proofErr w:type="gramStart"/>
      <w:r w:rsidRPr="00B4556A">
        <w:rPr>
          <w:lang w:val="en-US" w:eastAsia="en-GB"/>
        </w:rPr>
        <w:t>(8 sider)</w:t>
      </w:r>
      <w:proofErr w:type="gramEnd"/>
      <w:r w:rsidRPr="00B4556A">
        <w:rPr>
          <w:lang w:val="en-US" w:eastAsia="en-GB"/>
        </w:rPr>
        <w:t>.</w:t>
      </w:r>
      <w:r>
        <w:rPr>
          <w:lang w:val="en-US" w:eastAsia="en-GB"/>
        </w:rPr>
        <w:t xml:space="preserve"> </w:t>
      </w:r>
    </w:p>
    <w:p w14:paraId="6ACB7AFD" w14:textId="3403694D" w:rsidR="00440E2E" w:rsidRPr="00B4556A" w:rsidRDefault="00440E2E" w:rsidP="00183987">
      <w:pPr>
        <w:ind w:left="567" w:hanging="567"/>
        <w:rPr>
          <w:lang w:val="en-US" w:eastAsia="en-GB"/>
        </w:rPr>
      </w:pPr>
      <w:proofErr w:type="spellStart"/>
      <w:r w:rsidRPr="00B4556A">
        <w:rPr>
          <w:lang w:val="en-US"/>
        </w:rPr>
        <w:t>Yanow</w:t>
      </w:r>
      <w:proofErr w:type="spellEnd"/>
      <w:r w:rsidRPr="00B4556A">
        <w:rPr>
          <w:lang w:val="en-US"/>
        </w:rPr>
        <w:t>, D</w:t>
      </w:r>
      <w:r w:rsidR="00183987" w:rsidRPr="00B4556A">
        <w:rPr>
          <w:lang w:val="en-US"/>
        </w:rPr>
        <w:t>vora (2005). “In the House of “S</w:t>
      </w:r>
      <w:r w:rsidRPr="00B4556A">
        <w:rPr>
          <w:lang w:val="en-US"/>
        </w:rPr>
        <w:t>cience”</w:t>
      </w:r>
      <w:r w:rsidR="00183987" w:rsidRPr="00B4556A">
        <w:rPr>
          <w:lang w:val="en-US"/>
        </w:rPr>
        <w:t>,</w:t>
      </w:r>
      <w:r w:rsidRPr="00B4556A">
        <w:rPr>
          <w:lang w:val="en-US"/>
        </w:rPr>
        <w:t xml:space="preserve"> There Are Many Rooms”, in Kirsten Renwick Monroe (red.), </w:t>
      </w:r>
      <w:r w:rsidRPr="00B4556A">
        <w:rPr>
          <w:i/>
          <w:lang w:val="en-US"/>
        </w:rPr>
        <w:t>Perestroika! The Raucous Rebellion in Political Science</w:t>
      </w:r>
      <w:r w:rsidRPr="00B4556A">
        <w:rPr>
          <w:lang w:val="en-US"/>
        </w:rPr>
        <w:t>, New haven: Yale University Press, pp. 200-217 (18 sider).</w:t>
      </w:r>
      <w:r w:rsidR="00C73627">
        <w:rPr>
          <w:lang w:val="en-US"/>
        </w:rPr>
        <w:t xml:space="preserve"> </w:t>
      </w:r>
    </w:p>
    <w:p w14:paraId="6337BE09" w14:textId="77777777" w:rsidR="00440E2E" w:rsidRPr="00B4556A" w:rsidRDefault="00440E2E" w:rsidP="00183987">
      <w:pPr>
        <w:ind w:left="567" w:hanging="567"/>
        <w:rPr>
          <w:lang w:val="en-US" w:eastAsia="en-GB"/>
        </w:rPr>
      </w:pPr>
    </w:p>
    <w:p w14:paraId="6C82585A" w14:textId="19E2F232" w:rsidR="00440E2E" w:rsidRPr="002D709C" w:rsidRDefault="00440E2E" w:rsidP="00440E2E">
      <w:pPr>
        <w:autoSpaceDE w:val="0"/>
        <w:autoSpaceDN w:val="0"/>
        <w:adjustRightInd w:val="0"/>
        <w:rPr>
          <w:lang w:eastAsia="en-GB"/>
        </w:rPr>
      </w:pPr>
      <w:r w:rsidRPr="002D709C">
        <w:rPr>
          <w:lang w:eastAsia="en-GB"/>
        </w:rPr>
        <w:t xml:space="preserve">Hertil kommer forskelligt øvelsesmateriale til holdtimerne samt EDB-noter og relevante bøger til kurserne i </w:t>
      </w:r>
      <w:r w:rsidR="00536AD1" w:rsidRPr="002D709C">
        <w:rPr>
          <w:lang w:eastAsia="en-GB"/>
        </w:rPr>
        <w:t xml:space="preserve">hhv. </w:t>
      </w:r>
      <w:proofErr w:type="spellStart"/>
      <w:r w:rsidR="00536AD1" w:rsidRPr="002D709C">
        <w:rPr>
          <w:lang w:eastAsia="en-GB"/>
        </w:rPr>
        <w:t>Stata</w:t>
      </w:r>
      <w:proofErr w:type="spellEnd"/>
      <w:r w:rsidRPr="002D709C">
        <w:rPr>
          <w:lang w:eastAsia="en-GB"/>
        </w:rPr>
        <w:t xml:space="preserve"> og </w:t>
      </w:r>
      <w:proofErr w:type="spellStart"/>
      <w:r w:rsidRPr="002D709C">
        <w:rPr>
          <w:lang w:eastAsia="en-GB"/>
        </w:rPr>
        <w:t>Nvivo</w:t>
      </w:r>
      <w:proofErr w:type="spellEnd"/>
      <w:r w:rsidRPr="002D709C">
        <w:rPr>
          <w:lang w:eastAsia="en-GB"/>
        </w:rPr>
        <w:t>:</w:t>
      </w:r>
    </w:p>
    <w:p w14:paraId="5F8462EA" w14:textId="4215F863" w:rsidR="00440E2E" w:rsidRPr="002D709C" w:rsidRDefault="00440E2E" w:rsidP="00440E2E">
      <w:pPr>
        <w:pStyle w:val="ListParagraph1"/>
        <w:numPr>
          <w:ilvl w:val="0"/>
          <w:numId w:val="12"/>
        </w:numPr>
        <w:autoSpaceDE w:val="0"/>
        <w:autoSpaceDN w:val="0"/>
        <w:adjustRightInd w:val="0"/>
        <w:rPr>
          <w:lang w:eastAsia="en-GB"/>
        </w:rPr>
      </w:pPr>
      <w:proofErr w:type="spellStart"/>
      <w:r w:rsidRPr="002D709C">
        <w:rPr>
          <w:lang w:eastAsia="en-GB"/>
        </w:rPr>
        <w:t>Nvivo</w:t>
      </w:r>
      <w:proofErr w:type="spellEnd"/>
      <w:r w:rsidRPr="002D709C">
        <w:rPr>
          <w:lang w:eastAsia="en-GB"/>
        </w:rPr>
        <w:t>-</w:t>
      </w:r>
      <w:r w:rsidR="00536AD1" w:rsidRPr="002D709C">
        <w:rPr>
          <w:lang w:eastAsia="en-GB"/>
        </w:rPr>
        <w:t>øvelsesnoter 1-4 (ligger på BB</w:t>
      </w:r>
      <w:r w:rsidRPr="002D709C">
        <w:rPr>
          <w:lang w:eastAsia="en-GB"/>
        </w:rPr>
        <w:t>)</w:t>
      </w:r>
      <w:r w:rsidR="00C73627">
        <w:rPr>
          <w:lang w:eastAsia="en-GB"/>
        </w:rPr>
        <w:t xml:space="preserve">. </w:t>
      </w:r>
    </w:p>
    <w:p w14:paraId="74D38C56" w14:textId="5FE6B67E" w:rsidR="00440E2E" w:rsidRPr="002D709C" w:rsidRDefault="00440E2E" w:rsidP="00440E2E">
      <w:pPr>
        <w:pStyle w:val="ListParagraph1"/>
        <w:numPr>
          <w:ilvl w:val="0"/>
          <w:numId w:val="12"/>
        </w:numPr>
        <w:autoSpaceDE w:val="0"/>
        <w:autoSpaceDN w:val="0"/>
        <w:adjustRightInd w:val="0"/>
        <w:rPr>
          <w:lang w:eastAsia="en-GB"/>
        </w:rPr>
      </w:pPr>
      <w:r w:rsidRPr="002D709C">
        <w:rPr>
          <w:lang w:eastAsia="en-GB"/>
        </w:rPr>
        <w:t xml:space="preserve">Lotte Bøgh Andersen </w:t>
      </w:r>
      <w:r w:rsidR="00470F50">
        <w:rPr>
          <w:lang w:eastAsia="en-GB"/>
        </w:rPr>
        <w:t>&amp;</w:t>
      </w:r>
      <w:r w:rsidRPr="002D709C">
        <w:rPr>
          <w:lang w:eastAsia="en-GB"/>
        </w:rPr>
        <w:t xml:space="preserve"> An</w:t>
      </w:r>
      <w:r w:rsidR="00470F50">
        <w:rPr>
          <w:lang w:eastAsia="en-GB"/>
        </w:rPr>
        <w:t>ne Skorkjær Binderkrantz (2011).</w:t>
      </w:r>
      <w:r w:rsidRPr="002D709C">
        <w:rPr>
          <w:lang w:eastAsia="en-GB"/>
        </w:rPr>
        <w:t xml:space="preserve"> </w:t>
      </w:r>
      <w:r w:rsidRPr="002D709C">
        <w:rPr>
          <w:i/>
          <w:lang w:eastAsia="en-GB"/>
        </w:rPr>
        <w:t>Guide til NVivo 9</w:t>
      </w:r>
      <w:r w:rsidRPr="002D709C">
        <w:rPr>
          <w:lang w:eastAsia="en-GB"/>
        </w:rPr>
        <w:t>, København: Hans Reitzels Forlag.</w:t>
      </w:r>
      <w:r w:rsidR="00C73627">
        <w:rPr>
          <w:lang w:eastAsia="en-GB"/>
        </w:rPr>
        <w:t xml:space="preserve"> </w:t>
      </w:r>
    </w:p>
    <w:p w14:paraId="72BBBD92" w14:textId="30F3F962" w:rsidR="00440E2E" w:rsidRPr="002D709C" w:rsidRDefault="00440E2E" w:rsidP="00440E2E">
      <w:pPr>
        <w:pStyle w:val="ListParagraph1"/>
        <w:numPr>
          <w:ilvl w:val="0"/>
          <w:numId w:val="12"/>
        </w:numPr>
        <w:autoSpaceDE w:val="0"/>
        <w:autoSpaceDN w:val="0"/>
        <w:adjustRightInd w:val="0"/>
        <w:rPr>
          <w:lang w:eastAsia="en-GB"/>
        </w:rPr>
      </w:pPr>
      <w:r w:rsidRPr="002D709C">
        <w:rPr>
          <w:lang w:eastAsia="en-GB"/>
        </w:rPr>
        <w:t>Kim Sønderskov (201</w:t>
      </w:r>
      <w:r w:rsidR="00536AD1" w:rsidRPr="002D709C">
        <w:rPr>
          <w:lang w:eastAsia="en-GB"/>
        </w:rPr>
        <w:t>4</w:t>
      </w:r>
      <w:r w:rsidR="00470F50">
        <w:rPr>
          <w:lang w:eastAsia="en-GB"/>
        </w:rPr>
        <w:t>).</w:t>
      </w:r>
      <w:r w:rsidRPr="002D709C">
        <w:rPr>
          <w:lang w:eastAsia="en-GB"/>
        </w:rPr>
        <w:t xml:space="preserve"> </w:t>
      </w:r>
      <w:proofErr w:type="spellStart"/>
      <w:r w:rsidRPr="002D709C">
        <w:rPr>
          <w:i/>
          <w:lang w:eastAsia="en-GB"/>
        </w:rPr>
        <w:t>Stata</w:t>
      </w:r>
      <w:proofErr w:type="spellEnd"/>
      <w:r w:rsidRPr="002D709C">
        <w:rPr>
          <w:i/>
          <w:lang w:eastAsia="en-GB"/>
        </w:rPr>
        <w:t xml:space="preserve"> </w:t>
      </w:r>
      <w:r w:rsidR="00470F50">
        <w:rPr>
          <w:i/>
          <w:lang w:eastAsia="en-GB"/>
        </w:rPr>
        <w:t>–</w:t>
      </w:r>
      <w:r w:rsidRPr="002D709C">
        <w:rPr>
          <w:i/>
          <w:lang w:eastAsia="en-GB"/>
        </w:rPr>
        <w:t xml:space="preserve"> En praktisk introduktion</w:t>
      </w:r>
      <w:r w:rsidRPr="002D709C">
        <w:rPr>
          <w:lang w:eastAsia="en-GB"/>
        </w:rPr>
        <w:t>,</w:t>
      </w:r>
      <w:r w:rsidR="00536AD1" w:rsidRPr="002D709C">
        <w:rPr>
          <w:lang w:eastAsia="en-GB"/>
        </w:rPr>
        <w:t xml:space="preserve"> 2. udgave</w:t>
      </w:r>
      <w:r w:rsidR="00470F50">
        <w:rPr>
          <w:lang w:eastAsia="en-GB"/>
        </w:rPr>
        <w:t>,</w:t>
      </w:r>
      <w:r w:rsidR="00536AD1" w:rsidRPr="002D709C">
        <w:rPr>
          <w:lang w:eastAsia="en-GB"/>
        </w:rPr>
        <w:t xml:space="preserve"> </w:t>
      </w:r>
      <w:r w:rsidRPr="002D709C">
        <w:rPr>
          <w:lang w:eastAsia="en-GB"/>
        </w:rPr>
        <w:t>København: Hans Reitzels Forlag.</w:t>
      </w:r>
      <w:r w:rsidR="00C73627">
        <w:rPr>
          <w:lang w:eastAsia="en-GB"/>
        </w:rPr>
        <w:t xml:space="preserve"> </w:t>
      </w:r>
    </w:p>
    <w:p w14:paraId="0E3559C6" w14:textId="77777777" w:rsidR="00470F50" w:rsidRPr="00C0001E" w:rsidRDefault="00470F50">
      <w:pPr>
        <w:spacing w:after="0" w:line="240" w:lineRule="auto"/>
        <w:rPr>
          <w:lang w:eastAsia="en-GB"/>
        </w:rPr>
      </w:pPr>
    </w:p>
    <w:p w14:paraId="10DE2494" w14:textId="2FC1C544" w:rsidR="0025753E" w:rsidRDefault="0025753E">
      <w:pPr>
        <w:spacing w:after="0" w:line="240" w:lineRule="auto"/>
        <w:rPr>
          <w:lang w:eastAsia="en-GB"/>
        </w:rPr>
      </w:pPr>
    </w:p>
    <w:p w14:paraId="37B98E5B" w14:textId="77777777" w:rsidR="00470F50" w:rsidRPr="00470F50" w:rsidRDefault="00470F50">
      <w:pPr>
        <w:spacing w:after="0" w:line="240" w:lineRule="auto"/>
        <w:rPr>
          <w:lang w:eastAsia="en-GB"/>
        </w:rPr>
      </w:pPr>
    </w:p>
    <w:p w14:paraId="27646D79" w14:textId="7E40A3F0" w:rsidR="00440E2E" w:rsidRPr="002D709C" w:rsidRDefault="00440E2E" w:rsidP="00440E2E">
      <w:pPr>
        <w:autoSpaceDE w:val="0"/>
        <w:autoSpaceDN w:val="0"/>
        <w:adjustRightInd w:val="0"/>
        <w:rPr>
          <w:i/>
          <w:lang w:eastAsia="en-GB"/>
        </w:rPr>
      </w:pPr>
      <w:r w:rsidRPr="002D709C">
        <w:rPr>
          <w:i/>
          <w:lang w:eastAsia="en-GB"/>
        </w:rPr>
        <w:t>Supplerende litteratur til inspiration for problemstilling (Holdtime2)</w:t>
      </w:r>
    </w:p>
    <w:p w14:paraId="52C86FEE" w14:textId="3E07920B" w:rsidR="00440E2E" w:rsidRPr="002D709C" w:rsidRDefault="00440E2E" w:rsidP="00440E2E">
      <w:pPr>
        <w:pStyle w:val="ListParagraph1"/>
        <w:numPr>
          <w:ilvl w:val="0"/>
          <w:numId w:val="10"/>
        </w:numPr>
        <w:autoSpaceDE w:val="0"/>
        <w:autoSpaceDN w:val="0"/>
        <w:adjustRightInd w:val="0"/>
        <w:rPr>
          <w:color w:val="000000"/>
          <w:lang w:eastAsia="en-GB"/>
        </w:rPr>
      </w:pPr>
      <w:r w:rsidRPr="002D709C">
        <w:rPr>
          <w:color w:val="000000"/>
          <w:lang w:eastAsia="en-GB"/>
        </w:rPr>
        <w:t>Borre, Ole (2003)</w:t>
      </w:r>
      <w:r w:rsidR="00E2385E">
        <w:rPr>
          <w:color w:val="000000"/>
          <w:lang w:eastAsia="en-GB"/>
        </w:rPr>
        <w:t>.</w:t>
      </w:r>
      <w:r w:rsidRPr="002D709C">
        <w:rPr>
          <w:color w:val="000000"/>
          <w:lang w:eastAsia="en-GB"/>
        </w:rPr>
        <w:t xml:space="preserve"> </w:t>
      </w:r>
      <w:r w:rsidR="00E2385E">
        <w:rPr>
          <w:color w:val="000000"/>
          <w:lang w:eastAsia="en-GB"/>
        </w:rPr>
        <w:t>”</w:t>
      </w:r>
      <w:r w:rsidRPr="002D709C">
        <w:rPr>
          <w:color w:val="000000"/>
          <w:lang w:eastAsia="en-GB"/>
        </w:rPr>
        <w:t>To konfliktdimensioner</w:t>
      </w:r>
      <w:r w:rsidR="00E2385E">
        <w:rPr>
          <w:color w:val="000000"/>
          <w:lang w:eastAsia="en-GB"/>
        </w:rPr>
        <w:t>”,</w:t>
      </w:r>
      <w:r w:rsidRPr="002D709C">
        <w:rPr>
          <w:color w:val="000000"/>
          <w:lang w:eastAsia="en-GB"/>
        </w:rPr>
        <w:t xml:space="preserve"> </w:t>
      </w:r>
      <w:proofErr w:type="spellStart"/>
      <w:r w:rsidR="00E2385E">
        <w:rPr>
          <w:color w:val="000000"/>
          <w:lang w:eastAsia="en-GB"/>
        </w:rPr>
        <w:t>pp</w:t>
      </w:r>
      <w:proofErr w:type="spellEnd"/>
      <w:r w:rsidR="00E2385E">
        <w:rPr>
          <w:color w:val="000000"/>
          <w:lang w:eastAsia="en-GB"/>
        </w:rPr>
        <w:t xml:space="preserve">. 171-186 </w:t>
      </w:r>
      <w:r w:rsidRPr="002D709C">
        <w:rPr>
          <w:color w:val="000000"/>
          <w:lang w:eastAsia="en-GB"/>
        </w:rPr>
        <w:t>i Jørgen Goul Andersen &amp; Ole Borre (red</w:t>
      </w:r>
      <w:r w:rsidR="00C0001E">
        <w:rPr>
          <w:color w:val="000000"/>
          <w:lang w:eastAsia="en-GB"/>
        </w:rPr>
        <w:t>.</w:t>
      </w:r>
      <w:r w:rsidRPr="002D709C">
        <w:rPr>
          <w:color w:val="000000"/>
          <w:lang w:eastAsia="en-GB"/>
        </w:rPr>
        <w:t xml:space="preserve">), </w:t>
      </w:r>
      <w:r w:rsidRPr="00C0001E">
        <w:rPr>
          <w:i/>
          <w:color w:val="000000"/>
          <w:lang w:eastAsia="en-GB"/>
        </w:rPr>
        <w:t>Politisk forandring. Værd</w:t>
      </w:r>
      <w:r w:rsidRPr="00C0001E">
        <w:rPr>
          <w:i/>
          <w:color w:val="000000"/>
          <w:lang w:eastAsia="en-GB"/>
        </w:rPr>
        <w:t>i</w:t>
      </w:r>
      <w:r w:rsidRPr="00C0001E">
        <w:rPr>
          <w:i/>
          <w:color w:val="000000"/>
          <w:lang w:eastAsia="en-GB"/>
        </w:rPr>
        <w:t>politik og nye skillelinjer ved folketingsvalget i 2001</w:t>
      </w:r>
      <w:r w:rsidRPr="002D709C">
        <w:rPr>
          <w:color w:val="000000"/>
          <w:lang w:eastAsia="en-GB"/>
        </w:rPr>
        <w:t>, Århus: Systime</w:t>
      </w:r>
      <w:r w:rsidR="00E2385E">
        <w:rPr>
          <w:color w:val="000000"/>
          <w:lang w:eastAsia="en-GB"/>
        </w:rPr>
        <w:t xml:space="preserve">. </w:t>
      </w:r>
    </w:p>
    <w:p w14:paraId="6E7AE768" w14:textId="1AB2F6E0" w:rsidR="00440E2E" w:rsidRPr="002D709C" w:rsidRDefault="00440E2E" w:rsidP="00440E2E">
      <w:pPr>
        <w:pStyle w:val="ListParagraph1"/>
        <w:numPr>
          <w:ilvl w:val="0"/>
          <w:numId w:val="10"/>
        </w:numPr>
        <w:autoSpaceDE w:val="0"/>
        <w:autoSpaceDN w:val="0"/>
        <w:adjustRightInd w:val="0"/>
        <w:rPr>
          <w:color w:val="000000"/>
          <w:lang w:eastAsia="en-GB"/>
        </w:rPr>
      </w:pPr>
      <w:r w:rsidRPr="002D709C">
        <w:rPr>
          <w:color w:val="000000"/>
          <w:lang w:eastAsia="en-GB"/>
        </w:rPr>
        <w:t>Stubager, Rune (2007)</w:t>
      </w:r>
      <w:r w:rsidR="00E2385E">
        <w:rPr>
          <w:color w:val="000000"/>
          <w:lang w:eastAsia="en-GB"/>
        </w:rPr>
        <w:t>.</w:t>
      </w:r>
      <w:r w:rsidRPr="002D709C">
        <w:rPr>
          <w:color w:val="000000"/>
          <w:lang w:eastAsia="en-GB"/>
        </w:rPr>
        <w:t xml:space="preserve"> ”Uddannelse og Ny politik: En </w:t>
      </w:r>
      <w:proofErr w:type="spellStart"/>
      <w:r w:rsidRPr="002D709C">
        <w:rPr>
          <w:color w:val="000000"/>
          <w:lang w:eastAsia="en-GB"/>
        </w:rPr>
        <w:t>dekomponering</w:t>
      </w:r>
      <w:proofErr w:type="spellEnd"/>
      <w:r w:rsidRPr="002D709C">
        <w:rPr>
          <w:color w:val="000000"/>
          <w:lang w:eastAsia="en-GB"/>
        </w:rPr>
        <w:t xml:space="preserve"> af uddannelseseffekten på </w:t>
      </w:r>
      <w:proofErr w:type="spellStart"/>
      <w:r w:rsidRPr="002D709C">
        <w:rPr>
          <w:color w:val="000000"/>
          <w:lang w:eastAsia="en-GB"/>
        </w:rPr>
        <w:t>nypolitiske</w:t>
      </w:r>
      <w:proofErr w:type="spellEnd"/>
      <w:r w:rsidRPr="002D709C">
        <w:rPr>
          <w:color w:val="000000"/>
          <w:lang w:eastAsia="en-GB"/>
        </w:rPr>
        <w:t xml:space="preserve"> holdninger”</w:t>
      </w:r>
      <w:r w:rsidR="00E2385E">
        <w:rPr>
          <w:color w:val="000000"/>
          <w:lang w:eastAsia="en-GB"/>
        </w:rPr>
        <w:t xml:space="preserve">, </w:t>
      </w:r>
      <w:proofErr w:type="spellStart"/>
      <w:r w:rsidR="00E2385E">
        <w:rPr>
          <w:color w:val="000000"/>
          <w:lang w:eastAsia="en-GB"/>
        </w:rPr>
        <w:t>pp</w:t>
      </w:r>
      <w:proofErr w:type="spellEnd"/>
      <w:r w:rsidR="00E2385E">
        <w:rPr>
          <w:color w:val="000000"/>
          <w:lang w:eastAsia="en-GB"/>
        </w:rPr>
        <w:t>. 89-108</w:t>
      </w:r>
      <w:r w:rsidRPr="002D709C">
        <w:rPr>
          <w:color w:val="000000"/>
          <w:lang w:eastAsia="en-GB"/>
        </w:rPr>
        <w:t xml:space="preserve"> i Jørgen Goul Andersen et al. </w:t>
      </w:r>
      <w:r w:rsidRPr="00C0001E">
        <w:rPr>
          <w:i/>
          <w:color w:val="000000"/>
          <w:lang w:eastAsia="en-GB"/>
        </w:rPr>
        <w:t>Det nye politiske landskab. Folketingsvalget 2005 i perspektiv</w:t>
      </w:r>
      <w:r w:rsidRPr="002D709C">
        <w:rPr>
          <w:color w:val="000000"/>
          <w:lang w:eastAsia="en-GB"/>
        </w:rPr>
        <w:t xml:space="preserve">, Århus: </w:t>
      </w:r>
      <w:proofErr w:type="spellStart"/>
      <w:r w:rsidRPr="002D709C">
        <w:rPr>
          <w:color w:val="000000"/>
          <w:lang w:eastAsia="en-GB"/>
        </w:rPr>
        <w:t>Academica</w:t>
      </w:r>
      <w:proofErr w:type="spellEnd"/>
      <w:r w:rsidRPr="002D709C">
        <w:rPr>
          <w:color w:val="000000"/>
          <w:lang w:eastAsia="en-GB"/>
        </w:rPr>
        <w:t>.</w:t>
      </w:r>
      <w:r w:rsidR="00C73627">
        <w:rPr>
          <w:color w:val="000000"/>
          <w:lang w:eastAsia="en-GB"/>
        </w:rPr>
        <w:t xml:space="preserve"> </w:t>
      </w:r>
    </w:p>
    <w:p w14:paraId="7C0C7AD6" w14:textId="5EB5B3C8" w:rsidR="00440E2E" w:rsidRPr="00C0001E" w:rsidRDefault="00440E2E" w:rsidP="00440E2E">
      <w:pPr>
        <w:pStyle w:val="ListParagraph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lang w:eastAsia="en-GB"/>
        </w:rPr>
      </w:pPr>
      <w:r w:rsidRPr="002D709C">
        <w:rPr>
          <w:color w:val="000000"/>
          <w:lang w:eastAsia="en-GB"/>
        </w:rPr>
        <w:t>Gaarde Madsen, Jacob (2000)</w:t>
      </w:r>
      <w:r w:rsidR="00C0001E">
        <w:rPr>
          <w:color w:val="000000"/>
          <w:lang w:eastAsia="en-GB"/>
        </w:rPr>
        <w:t xml:space="preserve">. </w:t>
      </w:r>
      <w:r w:rsidRPr="00C0001E">
        <w:rPr>
          <w:i/>
          <w:color w:val="000000"/>
          <w:lang w:eastAsia="en-GB"/>
        </w:rPr>
        <w:t>Mediernes konstruktion af flygtninge og indvandrerspørgsmålet</w:t>
      </w:r>
      <w:r w:rsidR="00C0001E">
        <w:rPr>
          <w:color w:val="000000"/>
          <w:lang w:eastAsia="en-GB"/>
        </w:rPr>
        <w:t>,</w:t>
      </w:r>
      <w:r w:rsidRPr="002D709C">
        <w:rPr>
          <w:color w:val="000000"/>
          <w:lang w:eastAsia="en-GB"/>
        </w:rPr>
        <w:t xml:space="preserve"> Århus: Magtudredningen.</w:t>
      </w:r>
      <w:r w:rsidRPr="002D709C">
        <w:rPr>
          <w:color w:val="000000"/>
          <w:lang w:eastAsia="en-GB"/>
        </w:rPr>
        <w:br/>
        <w:t xml:space="preserve">Findes på </w:t>
      </w:r>
      <w:hyperlink r:id="rId10" w:history="1">
        <w:r w:rsidRPr="002D709C">
          <w:rPr>
            <w:rStyle w:val="Hyperlink"/>
            <w:rFonts w:ascii="Times New Roman" w:hAnsi="Times New Roman"/>
            <w:sz w:val="24"/>
            <w:szCs w:val="24"/>
            <w:lang w:eastAsia="en-GB"/>
          </w:rPr>
          <w:t>http://www.unipress.dk/media/2909779/87-7934-844-0_mediernes_konstruktion.pdf</w:t>
        </w:r>
      </w:hyperlink>
      <w:r w:rsidRPr="002D709C">
        <w:rPr>
          <w:color w:val="000000"/>
          <w:lang w:eastAsia="en-GB"/>
        </w:rPr>
        <w:t>. Læs især kapitel 2, 3, 8 og 11.</w:t>
      </w:r>
      <w:r w:rsidR="00C73627">
        <w:rPr>
          <w:color w:val="000000"/>
          <w:lang w:eastAsia="en-GB"/>
        </w:rPr>
        <w:t xml:space="preserve"> </w:t>
      </w:r>
    </w:p>
    <w:p w14:paraId="05D15FE7" w14:textId="77777777" w:rsidR="00440E2E" w:rsidRPr="00470F50" w:rsidRDefault="00440E2E" w:rsidP="00440E2E">
      <w:pPr>
        <w:autoSpaceDE w:val="0"/>
        <w:autoSpaceDN w:val="0"/>
        <w:adjustRightInd w:val="0"/>
        <w:spacing w:after="0" w:line="240" w:lineRule="auto"/>
        <w:ind w:left="360"/>
        <w:rPr>
          <w:lang w:eastAsia="en-GB"/>
        </w:rPr>
      </w:pPr>
    </w:p>
    <w:sectPr w:rsidR="00440E2E" w:rsidRPr="00470F50" w:rsidSect="009D0F0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98C87" w14:textId="77777777" w:rsidR="0023587D" w:rsidRDefault="0023587D" w:rsidP="00A42498">
      <w:pPr>
        <w:spacing w:after="0" w:line="240" w:lineRule="auto"/>
      </w:pPr>
      <w:r>
        <w:separator/>
      </w:r>
    </w:p>
  </w:endnote>
  <w:endnote w:type="continuationSeparator" w:id="0">
    <w:p w14:paraId="370F3394" w14:textId="77777777" w:rsidR="0023587D" w:rsidRDefault="0023587D" w:rsidP="00A4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603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6C7A3" w14:textId="644366FA" w:rsidR="0023587D" w:rsidRDefault="0023587D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4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269A8" w14:textId="77777777" w:rsidR="0023587D" w:rsidRDefault="0023587D" w:rsidP="00A42498">
      <w:pPr>
        <w:spacing w:after="0" w:line="240" w:lineRule="auto"/>
      </w:pPr>
      <w:r>
        <w:separator/>
      </w:r>
    </w:p>
  </w:footnote>
  <w:footnote w:type="continuationSeparator" w:id="0">
    <w:p w14:paraId="25495D3D" w14:textId="77777777" w:rsidR="0023587D" w:rsidRDefault="0023587D" w:rsidP="00A4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04FBF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671CE"/>
    <w:multiLevelType w:val="hybridMultilevel"/>
    <w:tmpl w:val="6D34C1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0DAF"/>
    <w:multiLevelType w:val="hybridMultilevel"/>
    <w:tmpl w:val="5A7E30EE"/>
    <w:lvl w:ilvl="0" w:tplc="7E16B7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32A25"/>
    <w:multiLevelType w:val="hybridMultilevel"/>
    <w:tmpl w:val="1B1A00E0"/>
    <w:lvl w:ilvl="0" w:tplc="213C8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008F7"/>
    <w:multiLevelType w:val="hybridMultilevel"/>
    <w:tmpl w:val="AF086C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B23234"/>
    <w:multiLevelType w:val="hybridMultilevel"/>
    <w:tmpl w:val="733C454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3DA943E9"/>
    <w:multiLevelType w:val="hybridMultilevel"/>
    <w:tmpl w:val="25E63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670E1C"/>
    <w:multiLevelType w:val="hybridMultilevel"/>
    <w:tmpl w:val="E734503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D63288"/>
    <w:multiLevelType w:val="hybridMultilevel"/>
    <w:tmpl w:val="7AEE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25E92"/>
    <w:multiLevelType w:val="hybridMultilevel"/>
    <w:tmpl w:val="25848644"/>
    <w:lvl w:ilvl="0" w:tplc="545A7A04">
      <w:start w:val="1"/>
      <w:numFmt w:val="bullet"/>
      <w:pStyle w:val="punktopstill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6C346F"/>
    <w:multiLevelType w:val="hybridMultilevel"/>
    <w:tmpl w:val="85A6CF30"/>
    <w:lvl w:ilvl="0" w:tplc="EABCE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A077E0"/>
    <w:multiLevelType w:val="hybridMultilevel"/>
    <w:tmpl w:val="47D04E82"/>
    <w:lvl w:ilvl="0" w:tplc="040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74FB194B"/>
    <w:multiLevelType w:val="hybridMultilevel"/>
    <w:tmpl w:val="EC18DC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DA5013D"/>
    <w:multiLevelType w:val="hybridMultilevel"/>
    <w:tmpl w:val="8016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18"/>
    <w:rsid w:val="000060F7"/>
    <w:rsid w:val="00016037"/>
    <w:rsid w:val="00030607"/>
    <w:rsid w:val="00035A6F"/>
    <w:rsid w:val="00041F55"/>
    <w:rsid w:val="00046538"/>
    <w:rsid w:val="000536BA"/>
    <w:rsid w:val="0007282D"/>
    <w:rsid w:val="00073F92"/>
    <w:rsid w:val="000834EA"/>
    <w:rsid w:val="00085113"/>
    <w:rsid w:val="00085606"/>
    <w:rsid w:val="00096E85"/>
    <w:rsid w:val="00097641"/>
    <w:rsid w:val="000B7C5B"/>
    <w:rsid w:val="000C404A"/>
    <w:rsid w:val="000C47F3"/>
    <w:rsid w:val="000E394D"/>
    <w:rsid w:val="000F1EF3"/>
    <w:rsid w:val="00102CCF"/>
    <w:rsid w:val="001040BE"/>
    <w:rsid w:val="00104ACD"/>
    <w:rsid w:val="00107311"/>
    <w:rsid w:val="0012716B"/>
    <w:rsid w:val="001345E1"/>
    <w:rsid w:val="0014163F"/>
    <w:rsid w:val="00141BE3"/>
    <w:rsid w:val="00147A8D"/>
    <w:rsid w:val="001736D4"/>
    <w:rsid w:val="001834E1"/>
    <w:rsid w:val="00183987"/>
    <w:rsid w:val="001866C1"/>
    <w:rsid w:val="00192C94"/>
    <w:rsid w:val="001968A5"/>
    <w:rsid w:val="00197419"/>
    <w:rsid w:val="001A12B0"/>
    <w:rsid w:val="001B562B"/>
    <w:rsid w:val="001C1A7D"/>
    <w:rsid w:val="001C61F2"/>
    <w:rsid w:val="001D5696"/>
    <w:rsid w:val="001E08BC"/>
    <w:rsid w:val="001E65E8"/>
    <w:rsid w:val="001E6DD2"/>
    <w:rsid w:val="001F3BB2"/>
    <w:rsid w:val="002067C0"/>
    <w:rsid w:val="00214ED8"/>
    <w:rsid w:val="002264D8"/>
    <w:rsid w:val="00227E8A"/>
    <w:rsid w:val="0023587D"/>
    <w:rsid w:val="0025635D"/>
    <w:rsid w:val="0025753E"/>
    <w:rsid w:val="00257E4E"/>
    <w:rsid w:val="00261F96"/>
    <w:rsid w:val="00264E9E"/>
    <w:rsid w:val="00272BAD"/>
    <w:rsid w:val="002752BF"/>
    <w:rsid w:val="00280B0D"/>
    <w:rsid w:val="00284ED2"/>
    <w:rsid w:val="002A5E94"/>
    <w:rsid w:val="002B067B"/>
    <w:rsid w:val="002C0F28"/>
    <w:rsid w:val="002D709C"/>
    <w:rsid w:val="002E1B09"/>
    <w:rsid w:val="002E3102"/>
    <w:rsid w:val="002E5A26"/>
    <w:rsid w:val="002F5E1C"/>
    <w:rsid w:val="00300FE4"/>
    <w:rsid w:val="00301CD7"/>
    <w:rsid w:val="00312D7F"/>
    <w:rsid w:val="00315D25"/>
    <w:rsid w:val="00320EFD"/>
    <w:rsid w:val="00322589"/>
    <w:rsid w:val="003261B5"/>
    <w:rsid w:val="0033221B"/>
    <w:rsid w:val="003418FD"/>
    <w:rsid w:val="00343A06"/>
    <w:rsid w:val="00351B28"/>
    <w:rsid w:val="00370F44"/>
    <w:rsid w:val="0037187B"/>
    <w:rsid w:val="003828BA"/>
    <w:rsid w:val="00383656"/>
    <w:rsid w:val="003859D3"/>
    <w:rsid w:val="003A5A96"/>
    <w:rsid w:val="003B416F"/>
    <w:rsid w:val="003B42C1"/>
    <w:rsid w:val="003C34F2"/>
    <w:rsid w:val="003C3C1E"/>
    <w:rsid w:val="003C7386"/>
    <w:rsid w:val="003D1029"/>
    <w:rsid w:val="003D2932"/>
    <w:rsid w:val="00417A5E"/>
    <w:rsid w:val="00423197"/>
    <w:rsid w:val="004339B4"/>
    <w:rsid w:val="00435A22"/>
    <w:rsid w:val="00436683"/>
    <w:rsid w:val="00440E2E"/>
    <w:rsid w:val="0044102B"/>
    <w:rsid w:val="0044117C"/>
    <w:rsid w:val="00453E82"/>
    <w:rsid w:val="00470F50"/>
    <w:rsid w:val="00474026"/>
    <w:rsid w:val="00480CF7"/>
    <w:rsid w:val="004833BF"/>
    <w:rsid w:val="00484E23"/>
    <w:rsid w:val="00494087"/>
    <w:rsid w:val="00495E2C"/>
    <w:rsid w:val="00496B4A"/>
    <w:rsid w:val="004976DA"/>
    <w:rsid w:val="004A3707"/>
    <w:rsid w:val="004A5E10"/>
    <w:rsid w:val="004C0110"/>
    <w:rsid w:val="004C048A"/>
    <w:rsid w:val="004C2EC9"/>
    <w:rsid w:val="004C3D21"/>
    <w:rsid w:val="004C4599"/>
    <w:rsid w:val="004D393A"/>
    <w:rsid w:val="004E66A1"/>
    <w:rsid w:val="00502758"/>
    <w:rsid w:val="005072D4"/>
    <w:rsid w:val="00526F03"/>
    <w:rsid w:val="00536AD1"/>
    <w:rsid w:val="00560933"/>
    <w:rsid w:val="005745BD"/>
    <w:rsid w:val="005858BA"/>
    <w:rsid w:val="005862C6"/>
    <w:rsid w:val="005920B4"/>
    <w:rsid w:val="005A239F"/>
    <w:rsid w:val="005A316A"/>
    <w:rsid w:val="005A7318"/>
    <w:rsid w:val="005B3AFA"/>
    <w:rsid w:val="005B4C49"/>
    <w:rsid w:val="005B5411"/>
    <w:rsid w:val="005E255D"/>
    <w:rsid w:val="005F0BE4"/>
    <w:rsid w:val="005F5BC7"/>
    <w:rsid w:val="00602F37"/>
    <w:rsid w:val="00605CD6"/>
    <w:rsid w:val="00631256"/>
    <w:rsid w:val="00643081"/>
    <w:rsid w:val="00643B27"/>
    <w:rsid w:val="006468CA"/>
    <w:rsid w:val="006560F2"/>
    <w:rsid w:val="00667AF7"/>
    <w:rsid w:val="00682D1D"/>
    <w:rsid w:val="006855DC"/>
    <w:rsid w:val="006940FF"/>
    <w:rsid w:val="006964B6"/>
    <w:rsid w:val="006C7DBD"/>
    <w:rsid w:val="006E43E6"/>
    <w:rsid w:val="006F3181"/>
    <w:rsid w:val="006F4652"/>
    <w:rsid w:val="006F5FBD"/>
    <w:rsid w:val="00721D1E"/>
    <w:rsid w:val="00732D57"/>
    <w:rsid w:val="00741728"/>
    <w:rsid w:val="007465C2"/>
    <w:rsid w:val="00750FCB"/>
    <w:rsid w:val="00751C7C"/>
    <w:rsid w:val="00764582"/>
    <w:rsid w:val="00770002"/>
    <w:rsid w:val="007732AA"/>
    <w:rsid w:val="00782D16"/>
    <w:rsid w:val="00783C51"/>
    <w:rsid w:val="00792823"/>
    <w:rsid w:val="00793F69"/>
    <w:rsid w:val="007A069B"/>
    <w:rsid w:val="007A2308"/>
    <w:rsid w:val="007B1401"/>
    <w:rsid w:val="007B7D44"/>
    <w:rsid w:val="007C5D5A"/>
    <w:rsid w:val="007D64C2"/>
    <w:rsid w:val="007F2D65"/>
    <w:rsid w:val="007F6B55"/>
    <w:rsid w:val="00801C03"/>
    <w:rsid w:val="00806A3F"/>
    <w:rsid w:val="00810B03"/>
    <w:rsid w:val="00832230"/>
    <w:rsid w:val="00837096"/>
    <w:rsid w:val="0084125F"/>
    <w:rsid w:val="00865FD0"/>
    <w:rsid w:val="00867662"/>
    <w:rsid w:val="00873B7E"/>
    <w:rsid w:val="00876DCA"/>
    <w:rsid w:val="008973A0"/>
    <w:rsid w:val="008A65DA"/>
    <w:rsid w:val="008B15A0"/>
    <w:rsid w:val="008B2921"/>
    <w:rsid w:val="008C2F33"/>
    <w:rsid w:val="008D2360"/>
    <w:rsid w:val="008D5DAE"/>
    <w:rsid w:val="008E1A3B"/>
    <w:rsid w:val="008F62A0"/>
    <w:rsid w:val="008F635C"/>
    <w:rsid w:val="0090119A"/>
    <w:rsid w:val="00911060"/>
    <w:rsid w:val="00915E35"/>
    <w:rsid w:val="00925142"/>
    <w:rsid w:val="009374A2"/>
    <w:rsid w:val="009423B7"/>
    <w:rsid w:val="009456CE"/>
    <w:rsid w:val="00960491"/>
    <w:rsid w:val="0096714A"/>
    <w:rsid w:val="00971F93"/>
    <w:rsid w:val="009741F7"/>
    <w:rsid w:val="009B7476"/>
    <w:rsid w:val="009B7FD0"/>
    <w:rsid w:val="009D0F03"/>
    <w:rsid w:val="009D1F4B"/>
    <w:rsid w:val="009D60ED"/>
    <w:rsid w:val="009F1715"/>
    <w:rsid w:val="00A00AE0"/>
    <w:rsid w:val="00A05C1C"/>
    <w:rsid w:val="00A07C45"/>
    <w:rsid w:val="00A16D9E"/>
    <w:rsid w:val="00A21953"/>
    <w:rsid w:val="00A31C2C"/>
    <w:rsid w:val="00A41C0C"/>
    <w:rsid w:val="00A42498"/>
    <w:rsid w:val="00A431BF"/>
    <w:rsid w:val="00A50767"/>
    <w:rsid w:val="00A514C0"/>
    <w:rsid w:val="00A52964"/>
    <w:rsid w:val="00A57CB9"/>
    <w:rsid w:val="00A65B96"/>
    <w:rsid w:val="00A91E5E"/>
    <w:rsid w:val="00A94DE5"/>
    <w:rsid w:val="00AA1088"/>
    <w:rsid w:val="00AB7267"/>
    <w:rsid w:val="00AD37AC"/>
    <w:rsid w:val="00AD4551"/>
    <w:rsid w:val="00AD503B"/>
    <w:rsid w:val="00AE3AEE"/>
    <w:rsid w:val="00AE505A"/>
    <w:rsid w:val="00AE6732"/>
    <w:rsid w:val="00AF2B7D"/>
    <w:rsid w:val="00AF6488"/>
    <w:rsid w:val="00B04862"/>
    <w:rsid w:val="00B12CB5"/>
    <w:rsid w:val="00B32BE4"/>
    <w:rsid w:val="00B40697"/>
    <w:rsid w:val="00B40E78"/>
    <w:rsid w:val="00B438D8"/>
    <w:rsid w:val="00B4556A"/>
    <w:rsid w:val="00B473BA"/>
    <w:rsid w:val="00B6680E"/>
    <w:rsid w:val="00B71813"/>
    <w:rsid w:val="00B760F3"/>
    <w:rsid w:val="00B92748"/>
    <w:rsid w:val="00B94A32"/>
    <w:rsid w:val="00B9793B"/>
    <w:rsid w:val="00BA1624"/>
    <w:rsid w:val="00BA6CE3"/>
    <w:rsid w:val="00BA78F1"/>
    <w:rsid w:val="00BB4BB0"/>
    <w:rsid w:val="00BC0A4F"/>
    <w:rsid w:val="00BC67E5"/>
    <w:rsid w:val="00BD401C"/>
    <w:rsid w:val="00BD547F"/>
    <w:rsid w:val="00BD73AE"/>
    <w:rsid w:val="00BE493C"/>
    <w:rsid w:val="00BE6ED5"/>
    <w:rsid w:val="00BF027E"/>
    <w:rsid w:val="00BF3385"/>
    <w:rsid w:val="00BF5BD9"/>
    <w:rsid w:val="00BF74A9"/>
    <w:rsid w:val="00BF752F"/>
    <w:rsid w:val="00C0001E"/>
    <w:rsid w:val="00C01BDF"/>
    <w:rsid w:val="00C117BE"/>
    <w:rsid w:val="00C1593A"/>
    <w:rsid w:val="00C24CAF"/>
    <w:rsid w:val="00C5482B"/>
    <w:rsid w:val="00C64F5F"/>
    <w:rsid w:val="00C702B9"/>
    <w:rsid w:val="00C73627"/>
    <w:rsid w:val="00C827BD"/>
    <w:rsid w:val="00C955E5"/>
    <w:rsid w:val="00CA20B7"/>
    <w:rsid w:val="00CA4A15"/>
    <w:rsid w:val="00CB309D"/>
    <w:rsid w:val="00CD3CDA"/>
    <w:rsid w:val="00D00C22"/>
    <w:rsid w:val="00D024AA"/>
    <w:rsid w:val="00D04C41"/>
    <w:rsid w:val="00D21A87"/>
    <w:rsid w:val="00D26FD6"/>
    <w:rsid w:val="00D3170A"/>
    <w:rsid w:val="00D53FD7"/>
    <w:rsid w:val="00D66C8D"/>
    <w:rsid w:val="00D94152"/>
    <w:rsid w:val="00DC4A00"/>
    <w:rsid w:val="00DD2B81"/>
    <w:rsid w:val="00DD6DAD"/>
    <w:rsid w:val="00DE542B"/>
    <w:rsid w:val="00DE60B9"/>
    <w:rsid w:val="00DF6597"/>
    <w:rsid w:val="00E07912"/>
    <w:rsid w:val="00E2385E"/>
    <w:rsid w:val="00E2507D"/>
    <w:rsid w:val="00E309D7"/>
    <w:rsid w:val="00E3467F"/>
    <w:rsid w:val="00E36181"/>
    <w:rsid w:val="00E37609"/>
    <w:rsid w:val="00E41559"/>
    <w:rsid w:val="00E4584F"/>
    <w:rsid w:val="00E50096"/>
    <w:rsid w:val="00E5398C"/>
    <w:rsid w:val="00E54828"/>
    <w:rsid w:val="00E61062"/>
    <w:rsid w:val="00E664CC"/>
    <w:rsid w:val="00E6795B"/>
    <w:rsid w:val="00E72AF6"/>
    <w:rsid w:val="00E747E0"/>
    <w:rsid w:val="00E921A6"/>
    <w:rsid w:val="00EA724D"/>
    <w:rsid w:val="00EC5507"/>
    <w:rsid w:val="00EC6D3F"/>
    <w:rsid w:val="00ED17BD"/>
    <w:rsid w:val="00EE6B14"/>
    <w:rsid w:val="00EF05B0"/>
    <w:rsid w:val="00EF1B99"/>
    <w:rsid w:val="00F071F6"/>
    <w:rsid w:val="00F10A38"/>
    <w:rsid w:val="00F112FC"/>
    <w:rsid w:val="00F30A81"/>
    <w:rsid w:val="00F32FB9"/>
    <w:rsid w:val="00F333D1"/>
    <w:rsid w:val="00F44FC0"/>
    <w:rsid w:val="00F4759B"/>
    <w:rsid w:val="00F53C10"/>
    <w:rsid w:val="00F56C8F"/>
    <w:rsid w:val="00F62BD6"/>
    <w:rsid w:val="00F65D93"/>
    <w:rsid w:val="00F81C25"/>
    <w:rsid w:val="00F82F99"/>
    <w:rsid w:val="00FA372D"/>
    <w:rsid w:val="00FA53FB"/>
    <w:rsid w:val="00FA79FB"/>
    <w:rsid w:val="00FB3F55"/>
    <w:rsid w:val="00FB535F"/>
    <w:rsid w:val="00FB64F0"/>
    <w:rsid w:val="00FC1419"/>
    <w:rsid w:val="00FC1C7D"/>
    <w:rsid w:val="00FC53C1"/>
    <w:rsid w:val="00FD6BC2"/>
    <w:rsid w:val="00FE1544"/>
    <w:rsid w:val="00FE1F2C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51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BD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4"/>
    <w:uiPriority w:val="99"/>
    <w:semiHidden/>
    <w:rsid w:val="00F5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4">
    <w:name w:val="Markeringsbobletekst Tegn4"/>
    <w:basedOn w:val="Standardskrifttypeiafsnit"/>
    <w:link w:val="Markeringsbobletekst"/>
    <w:uiPriority w:val="99"/>
    <w:semiHidden/>
    <w:locked/>
    <w:rsid w:val="00F56C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uiPriority w:val="99"/>
    <w:semiHidden/>
    <w:locked/>
    <w:rsid w:val="002F5E1C"/>
    <w:rPr>
      <w:rFonts w:ascii="Lucida Grande" w:hAnsi="Lucida Grande" w:cs="Times New Roman"/>
      <w:sz w:val="18"/>
      <w:szCs w:val="18"/>
    </w:rPr>
  </w:style>
  <w:style w:type="character" w:customStyle="1" w:styleId="MarkeringsbobletekstTegn3">
    <w:name w:val="Markeringsbobletekst Tegn3"/>
    <w:basedOn w:val="Standardskrifttypeiafsnit"/>
    <w:uiPriority w:val="99"/>
    <w:semiHidden/>
    <w:locked/>
    <w:rsid w:val="002F5E1C"/>
    <w:rPr>
      <w:rFonts w:ascii="Lucida Grande" w:hAnsi="Lucida Grande" w:cs="Times New Roman"/>
      <w:sz w:val="18"/>
      <w:szCs w:val="18"/>
    </w:rPr>
  </w:style>
  <w:style w:type="character" w:customStyle="1" w:styleId="MarkeringsbobletekstTegn2">
    <w:name w:val="Markeringsbobletekst Tegn2"/>
    <w:basedOn w:val="Standardskrifttypeiafsnit"/>
    <w:uiPriority w:val="99"/>
    <w:semiHidden/>
    <w:locked/>
    <w:rsid w:val="002F5E1C"/>
    <w:rPr>
      <w:rFonts w:ascii="Lucida Grande" w:hAnsi="Lucida Grande" w:cs="Times New Roman"/>
      <w:sz w:val="18"/>
      <w:szCs w:val="18"/>
    </w:rPr>
  </w:style>
  <w:style w:type="character" w:customStyle="1" w:styleId="MarkeringsbobletekstTegn1">
    <w:name w:val="Markeringsbobletekst Tegn1"/>
    <w:basedOn w:val="Standardskrifttypeiafsnit"/>
    <w:uiPriority w:val="99"/>
    <w:semiHidden/>
    <w:locked/>
    <w:rsid w:val="002F5E1C"/>
    <w:rPr>
      <w:rFonts w:ascii="Lucida Grande" w:hAnsi="Lucida Grande" w:cs="Times New Roman"/>
      <w:sz w:val="18"/>
      <w:szCs w:val="18"/>
    </w:rPr>
  </w:style>
  <w:style w:type="table" w:styleId="Tabel-Gitter">
    <w:name w:val="Table Grid"/>
    <w:basedOn w:val="Tabel-Normal"/>
    <w:uiPriority w:val="99"/>
    <w:rsid w:val="005A731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99"/>
    <w:qFormat/>
    <w:rsid w:val="007F6B55"/>
    <w:pPr>
      <w:ind w:left="720"/>
      <w:contextualSpacing/>
    </w:pPr>
  </w:style>
  <w:style w:type="paragraph" w:customStyle="1" w:styleId="punktopstilling">
    <w:name w:val="punktopstilling"/>
    <w:basedOn w:val="Normal"/>
    <w:uiPriority w:val="99"/>
    <w:rsid w:val="00FA53FB"/>
    <w:pPr>
      <w:numPr>
        <w:numId w:val="5"/>
      </w:numPr>
      <w:spacing w:after="0" w:line="240" w:lineRule="auto"/>
    </w:pPr>
    <w:rPr>
      <w:rFonts w:eastAsia="Times New Roman"/>
      <w:szCs w:val="20"/>
    </w:rPr>
  </w:style>
  <w:style w:type="character" w:customStyle="1" w:styleId="medium-font1">
    <w:name w:val="medium-font1"/>
    <w:basedOn w:val="Standardskrifttypeiafsnit"/>
    <w:uiPriority w:val="99"/>
    <w:rsid w:val="00FA53FB"/>
    <w:rPr>
      <w:rFonts w:cs="Times New Roman"/>
      <w:sz w:val="19"/>
      <w:szCs w:val="19"/>
    </w:rPr>
  </w:style>
  <w:style w:type="character" w:styleId="Kommentarhenvisning">
    <w:name w:val="annotation reference"/>
    <w:basedOn w:val="Standardskrifttypeiafsnit"/>
    <w:uiPriority w:val="99"/>
    <w:semiHidden/>
    <w:rsid w:val="00F56C8F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F56C8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F56C8F"/>
    <w:rPr>
      <w:rFonts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F56C8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F56C8F"/>
    <w:rPr>
      <w:rFonts w:cs="Times New Roman"/>
      <w:b/>
      <w:bCs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rsid w:val="004411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locked/>
    <w:rsid w:val="0044117C"/>
    <w:rPr>
      <w:rFonts w:ascii="Consolas" w:hAnsi="Consolas" w:cs="Times New Roman"/>
      <w:sz w:val="21"/>
      <w:szCs w:val="21"/>
    </w:rPr>
  </w:style>
  <w:style w:type="character" w:styleId="Fremhv">
    <w:name w:val="Emphasis"/>
    <w:basedOn w:val="Standardskrifttypeiafsnit"/>
    <w:uiPriority w:val="99"/>
    <w:qFormat/>
    <w:locked/>
    <w:rsid w:val="007A069B"/>
    <w:rPr>
      <w:rFonts w:cs="Times New Roman"/>
      <w:i/>
      <w:iCs/>
    </w:rPr>
  </w:style>
  <w:style w:type="character" w:styleId="Hyperlink">
    <w:name w:val="Hyperlink"/>
    <w:basedOn w:val="Standardskrifttypeiafsnit"/>
    <w:uiPriority w:val="99"/>
    <w:rsid w:val="007A069B"/>
    <w:rPr>
      <w:rFonts w:ascii="Verdana" w:hAnsi="Verdana" w:cs="Times New Roman"/>
      <w:color w:val="555555"/>
      <w:sz w:val="18"/>
      <w:szCs w:val="18"/>
      <w:u w:val="single"/>
    </w:rPr>
  </w:style>
  <w:style w:type="character" w:customStyle="1" w:styleId="artpages">
    <w:name w:val="artpages"/>
    <w:basedOn w:val="Standardskrifttypeiafsnit"/>
    <w:uiPriority w:val="99"/>
    <w:rsid w:val="007A069B"/>
    <w:rPr>
      <w:rFonts w:cs="Times New Roman"/>
    </w:rPr>
  </w:style>
  <w:style w:type="paragraph" w:styleId="Korrektur">
    <w:name w:val="Revision"/>
    <w:hidden/>
    <w:uiPriority w:val="99"/>
    <w:semiHidden/>
    <w:rsid w:val="001C1A7D"/>
    <w:rPr>
      <w:sz w:val="24"/>
      <w:szCs w:val="24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A42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2498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42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2498"/>
    <w:rPr>
      <w:sz w:val="24"/>
      <w:szCs w:val="24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440E2E"/>
    <w:pPr>
      <w:ind w:left="720"/>
      <w:contextualSpacing/>
    </w:pPr>
    <w:rPr>
      <w:rFonts w:eastAsia="Times New Roman"/>
    </w:rPr>
  </w:style>
  <w:style w:type="character" w:styleId="BesgtHyperlink">
    <w:name w:val="FollowedHyperlink"/>
    <w:basedOn w:val="Standardskrifttypeiafsnit"/>
    <w:uiPriority w:val="99"/>
    <w:semiHidden/>
    <w:unhideWhenUsed/>
    <w:rsid w:val="00046538"/>
    <w:rPr>
      <w:color w:val="800080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183987"/>
    <w:pPr>
      <w:numPr>
        <w:numId w:val="1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BD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4"/>
    <w:uiPriority w:val="99"/>
    <w:semiHidden/>
    <w:rsid w:val="00F5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4">
    <w:name w:val="Markeringsbobletekst Tegn4"/>
    <w:basedOn w:val="Standardskrifttypeiafsnit"/>
    <w:link w:val="Markeringsbobletekst"/>
    <w:uiPriority w:val="99"/>
    <w:semiHidden/>
    <w:locked/>
    <w:rsid w:val="00F56C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uiPriority w:val="99"/>
    <w:semiHidden/>
    <w:locked/>
    <w:rsid w:val="002F5E1C"/>
    <w:rPr>
      <w:rFonts w:ascii="Lucida Grande" w:hAnsi="Lucida Grande" w:cs="Times New Roman"/>
      <w:sz w:val="18"/>
      <w:szCs w:val="18"/>
    </w:rPr>
  </w:style>
  <w:style w:type="character" w:customStyle="1" w:styleId="MarkeringsbobletekstTegn3">
    <w:name w:val="Markeringsbobletekst Tegn3"/>
    <w:basedOn w:val="Standardskrifttypeiafsnit"/>
    <w:uiPriority w:val="99"/>
    <w:semiHidden/>
    <w:locked/>
    <w:rsid w:val="002F5E1C"/>
    <w:rPr>
      <w:rFonts w:ascii="Lucida Grande" w:hAnsi="Lucida Grande" w:cs="Times New Roman"/>
      <w:sz w:val="18"/>
      <w:szCs w:val="18"/>
    </w:rPr>
  </w:style>
  <w:style w:type="character" w:customStyle="1" w:styleId="MarkeringsbobletekstTegn2">
    <w:name w:val="Markeringsbobletekst Tegn2"/>
    <w:basedOn w:val="Standardskrifttypeiafsnit"/>
    <w:uiPriority w:val="99"/>
    <w:semiHidden/>
    <w:locked/>
    <w:rsid w:val="002F5E1C"/>
    <w:rPr>
      <w:rFonts w:ascii="Lucida Grande" w:hAnsi="Lucida Grande" w:cs="Times New Roman"/>
      <w:sz w:val="18"/>
      <w:szCs w:val="18"/>
    </w:rPr>
  </w:style>
  <w:style w:type="character" w:customStyle="1" w:styleId="MarkeringsbobletekstTegn1">
    <w:name w:val="Markeringsbobletekst Tegn1"/>
    <w:basedOn w:val="Standardskrifttypeiafsnit"/>
    <w:uiPriority w:val="99"/>
    <w:semiHidden/>
    <w:locked/>
    <w:rsid w:val="002F5E1C"/>
    <w:rPr>
      <w:rFonts w:ascii="Lucida Grande" w:hAnsi="Lucida Grande" w:cs="Times New Roman"/>
      <w:sz w:val="18"/>
      <w:szCs w:val="18"/>
    </w:rPr>
  </w:style>
  <w:style w:type="table" w:styleId="Tabel-Gitter">
    <w:name w:val="Table Grid"/>
    <w:basedOn w:val="Tabel-Normal"/>
    <w:uiPriority w:val="99"/>
    <w:rsid w:val="005A731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99"/>
    <w:qFormat/>
    <w:rsid w:val="007F6B55"/>
    <w:pPr>
      <w:ind w:left="720"/>
      <w:contextualSpacing/>
    </w:pPr>
  </w:style>
  <w:style w:type="paragraph" w:customStyle="1" w:styleId="punktopstilling">
    <w:name w:val="punktopstilling"/>
    <w:basedOn w:val="Normal"/>
    <w:uiPriority w:val="99"/>
    <w:rsid w:val="00FA53FB"/>
    <w:pPr>
      <w:numPr>
        <w:numId w:val="5"/>
      </w:numPr>
      <w:spacing w:after="0" w:line="240" w:lineRule="auto"/>
    </w:pPr>
    <w:rPr>
      <w:rFonts w:eastAsia="Times New Roman"/>
      <w:szCs w:val="20"/>
    </w:rPr>
  </w:style>
  <w:style w:type="character" w:customStyle="1" w:styleId="medium-font1">
    <w:name w:val="medium-font1"/>
    <w:basedOn w:val="Standardskrifttypeiafsnit"/>
    <w:uiPriority w:val="99"/>
    <w:rsid w:val="00FA53FB"/>
    <w:rPr>
      <w:rFonts w:cs="Times New Roman"/>
      <w:sz w:val="19"/>
      <w:szCs w:val="19"/>
    </w:rPr>
  </w:style>
  <w:style w:type="character" w:styleId="Kommentarhenvisning">
    <w:name w:val="annotation reference"/>
    <w:basedOn w:val="Standardskrifttypeiafsnit"/>
    <w:uiPriority w:val="99"/>
    <w:semiHidden/>
    <w:rsid w:val="00F56C8F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F56C8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F56C8F"/>
    <w:rPr>
      <w:rFonts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F56C8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F56C8F"/>
    <w:rPr>
      <w:rFonts w:cs="Times New Roman"/>
      <w:b/>
      <w:bCs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rsid w:val="004411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locked/>
    <w:rsid w:val="0044117C"/>
    <w:rPr>
      <w:rFonts w:ascii="Consolas" w:hAnsi="Consolas" w:cs="Times New Roman"/>
      <w:sz w:val="21"/>
      <w:szCs w:val="21"/>
    </w:rPr>
  </w:style>
  <w:style w:type="character" w:styleId="Fremhv">
    <w:name w:val="Emphasis"/>
    <w:basedOn w:val="Standardskrifttypeiafsnit"/>
    <w:uiPriority w:val="99"/>
    <w:qFormat/>
    <w:locked/>
    <w:rsid w:val="007A069B"/>
    <w:rPr>
      <w:rFonts w:cs="Times New Roman"/>
      <w:i/>
      <w:iCs/>
    </w:rPr>
  </w:style>
  <w:style w:type="character" w:styleId="Hyperlink">
    <w:name w:val="Hyperlink"/>
    <w:basedOn w:val="Standardskrifttypeiafsnit"/>
    <w:uiPriority w:val="99"/>
    <w:rsid w:val="007A069B"/>
    <w:rPr>
      <w:rFonts w:ascii="Verdana" w:hAnsi="Verdana" w:cs="Times New Roman"/>
      <w:color w:val="555555"/>
      <w:sz w:val="18"/>
      <w:szCs w:val="18"/>
      <w:u w:val="single"/>
    </w:rPr>
  </w:style>
  <w:style w:type="character" w:customStyle="1" w:styleId="artpages">
    <w:name w:val="artpages"/>
    <w:basedOn w:val="Standardskrifttypeiafsnit"/>
    <w:uiPriority w:val="99"/>
    <w:rsid w:val="007A069B"/>
    <w:rPr>
      <w:rFonts w:cs="Times New Roman"/>
    </w:rPr>
  </w:style>
  <w:style w:type="paragraph" w:styleId="Korrektur">
    <w:name w:val="Revision"/>
    <w:hidden/>
    <w:uiPriority w:val="99"/>
    <w:semiHidden/>
    <w:rsid w:val="001C1A7D"/>
    <w:rPr>
      <w:sz w:val="24"/>
      <w:szCs w:val="24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A42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2498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42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2498"/>
    <w:rPr>
      <w:sz w:val="24"/>
      <w:szCs w:val="24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440E2E"/>
    <w:pPr>
      <w:ind w:left="720"/>
      <w:contextualSpacing/>
    </w:pPr>
    <w:rPr>
      <w:rFonts w:eastAsia="Times New Roman"/>
    </w:rPr>
  </w:style>
  <w:style w:type="character" w:styleId="BesgtHyperlink">
    <w:name w:val="FollowedHyperlink"/>
    <w:basedOn w:val="Standardskrifttypeiafsnit"/>
    <w:uiPriority w:val="99"/>
    <w:semiHidden/>
    <w:unhideWhenUsed/>
    <w:rsid w:val="00046538"/>
    <w:rPr>
      <w:color w:val="800080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183987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press.dk/media/2909779/87-7934-844-0_mediernes_konstruk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.ez.statsbiblioteket.dk:2048/science/article/pii/B0123693985000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1187</Words>
  <Characters>7247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Metode 1, efterår 2016</vt:lpstr>
      <vt:lpstr>Metode 1, efterår 2010 (med EDB og projekter)</vt:lpstr>
    </vt:vector>
  </TitlesOfParts>
  <Company>Institut for Statskundskab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Metode 1, efterår 2016</dc:title>
  <dc:creator>Troels Bøggild</dc:creator>
  <cp:lastModifiedBy>helle</cp:lastModifiedBy>
  <cp:revision>11</cp:revision>
  <cp:lastPrinted>2016-06-08T10:39:00Z</cp:lastPrinted>
  <dcterms:created xsi:type="dcterms:W3CDTF">2016-05-11T19:05:00Z</dcterms:created>
  <dcterms:modified xsi:type="dcterms:W3CDTF">2016-06-09T14:56:00Z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