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55A80" w:rsidRDefault="00307090">
      <w:pPr>
        <w:jc w:val="both"/>
        <w:rPr>
          <w:sz w:val="40"/>
          <w:szCs w:val="40"/>
        </w:rPr>
      </w:pPr>
      <w:r>
        <w:rPr>
          <w:sz w:val="40"/>
          <w:szCs w:val="40"/>
        </w:rPr>
        <w:t>Vedtægter for Biologisk Fagudvalg</w:t>
      </w:r>
    </w:p>
    <w:p w14:paraId="00000002" w14:textId="77777777" w:rsidR="00055A80" w:rsidRDefault="00055A80">
      <w:pPr>
        <w:jc w:val="both"/>
        <w:rPr>
          <w:sz w:val="40"/>
          <w:szCs w:val="40"/>
        </w:rPr>
      </w:pPr>
    </w:p>
    <w:p w14:paraId="00000003" w14:textId="77777777" w:rsidR="00055A80" w:rsidRDefault="00307090">
      <w:pPr>
        <w:jc w:val="both"/>
        <w:rPr>
          <w:b/>
          <w:sz w:val="24"/>
          <w:szCs w:val="24"/>
          <w:u w:val="single"/>
        </w:rPr>
      </w:pPr>
      <w:r>
        <w:rPr>
          <w:b/>
          <w:sz w:val="24"/>
          <w:szCs w:val="24"/>
          <w:u w:val="single"/>
        </w:rPr>
        <w:t>§1. Formål.</w:t>
      </w:r>
    </w:p>
    <w:p w14:paraId="00000004" w14:textId="77777777" w:rsidR="00055A80" w:rsidRDefault="00055A80">
      <w:pPr>
        <w:jc w:val="both"/>
        <w:rPr>
          <w:b/>
          <w:sz w:val="24"/>
          <w:szCs w:val="24"/>
          <w:u w:val="single"/>
        </w:rPr>
      </w:pPr>
    </w:p>
    <w:p w14:paraId="00000005" w14:textId="77777777" w:rsidR="00055A80" w:rsidRDefault="00307090">
      <w:pPr>
        <w:jc w:val="both"/>
        <w:rPr>
          <w:sz w:val="24"/>
          <w:szCs w:val="24"/>
        </w:rPr>
      </w:pPr>
      <w:r>
        <w:rPr>
          <w:sz w:val="24"/>
          <w:szCs w:val="24"/>
        </w:rPr>
        <w:t>A: Biologisk Fagudvalg (BFU) består af alle indskrevne biologistuderende ved Aarhus Universitet.</w:t>
      </w:r>
    </w:p>
    <w:p w14:paraId="00000006" w14:textId="77777777" w:rsidR="00055A80" w:rsidRDefault="00055A80">
      <w:pPr>
        <w:jc w:val="both"/>
        <w:rPr>
          <w:sz w:val="24"/>
          <w:szCs w:val="24"/>
        </w:rPr>
      </w:pPr>
    </w:p>
    <w:p w14:paraId="00000007" w14:textId="77777777" w:rsidR="00055A80" w:rsidRDefault="00307090">
      <w:pPr>
        <w:jc w:val="both"/>
        <w:rPr>
          <w:sz w:val="24"/>
          <w:szCs w:val="24"/>
        </w:rPr>
      </w:pPr>
      <w:r>
        <w:rPr>
          <w:sz w:val="24"/>
          <w:szCs w:val="24"/>
        </w:rPr>
        <w:t>B: Biologisk Fagudvalg er den højeste myndighed i spørgsmål som er relevante for biologistuderende ved Aarhus Universitet.</w:t>
      </w:r>
    </w:p>
    <w:p w14:paraId="00000008" w14:textId="77777777" w:rsidR="00055A80" w:rsidRDefault="00055A80">
      <w:pPr>
        <w:jc w:val="both"/>
        <w:rPr>
          <w:sz w:val="24"/>
          <w:szCs w:val="24"/>
        </w:rPr>
      </w:pPr>
    </w:p>
    <w:p w14:paraId="00000009" w14:textId="77777777" w:rsidR="00055A80" w:rsidRDefault="00307090">
      <w:pPr>
        <w:jc w:val="both"/>
        <w:rPr>
          <w:sz w:val="24"/>
          <w:szCs w:val="24"/>
        </w:rPr>
      </w:pPr>
      <w:r>
        <w:rPr>
          <w:sz w:val="24"/>
          <w:szCs w:val="24"/>
        </w:rPr>
        <w:t>C: Biologisk Fagudvalg er de biologistuderendes interesseorganisation og repræsenterer disse såvel indadtil som udadtil.</w:t>
      </w:r>
    </w:p>
    <w:p w14:paraId="0000000A" w14:textId="77777777" w:rsidR="00055A80" w:rsidRDefault="00055A80">
      <w:pPr>
        <w:jc w:val="both"/>
        <w:rPr>
          <w:sz w:val="24"/>
          <w:szCs w:val="24"/>
        </w:rPr>
      </w:pPr>
    </w:p>
    <w:p w14:paraId="0000000B" w14:textId="77777777" w:rsidR="00055A80" w:rsidRDefault="00307090">
      <w:pPr>
        <w:jc w:val="both"/>
        <w:rPr>
          <w:sz w:val="24"/>
          <w:szCs w:val="24"/>
        </w:rPr>
      </w:pPr>
      <w:r>
        <w:rPr>
          <w:sz w:val="24"/>
          <w:szCs w:val="24"/>
        </w:rPr>
        <w:t>D: Biologisk Fagudvalg er uafhængigt af partipolitiske interesser.</w:t>
      </w:r>
    </w:p>
    <w:p w14:paraId="0000000C" w14:textId="77777777" w:rsidR="00055A80" w:rsidRDefault="00055A80">
      <w:pPr>
        <w:jc w:val="both"/>
        <w:rPr>
          <w:sz w:val="24"/>
          <w:szCs w:val="24"/>
        </w:rPr>
      </w:pPr>
    </w:p>
    <w:p w14:paraId="0000000D" w14:textId="77777777" w:rsidR="00055A80" w:rsidRDefault="00307090">
      <w:pPr>
        <w:jc w:val="both"/>
        <w:rPr>
          <w:sz w:val="24"/>
          <w:szCs w:val="24"/>
        </w:rPr>
      </w:pPr>
      <w:r>
        <w:rPr>
          <w:sz w:val="24"/>
          <w:szCs w:val="24"/>
        </w:rPr>
        <w:t>E:  Biologisk Fagudvalg er overordnet en samfundsnyttig forening med hensigt at hjælpe biologistuderende.</w:t>
      </w:r>
    </w:p>
    <w:p w14:paraId="0000000E" w14:textId="77777777" w:rsidR="00055A80" w:rsidRDefault="00055A80">
      <w:pPr>
        <w:jc w:val="both"/>
        <w:rPr>
          <w:sz w:val="24"/>
          <w:szCs w:val="24"/>
        </w:rPr>
      </w:pPr>
    </w:p>
    <w:p w14:paraId="0000000F" w14:textId="77777777" w:rsidR="00055A80" w:rsidRDefault="00307090">
      <w:pPr>
        <w:jc w:val="both"/>
        <w:rPr>
          <w:b/>
          <w:sz w:val="24"/>
          <w:szCs w:val="24"/>
          <w:u w:val="single"/>
        </w:rPr>
      </w:pPr>
      <w:r>
        <w:rPr>
          <w:b/>
          <w:sz w:val="24"/>
          <w:szCs w:val="24"/>
          <w:u w:val="single"/>
        </w:rPr>
        <w:t>§2. Møder.</w:t>
      </w:r>
    </w:p>
    <w:p w14:paraId="00000010" w14:textId="77777777" w:rsidR="00055A80" w:rsidRDefault="00055A80">
      <w:pPr>
        <w:jc w:val="both"/>
        <w:rPr>
          <w:b/>
          <w:sz w:val="24"/>
          <w:szCs w:val="24"/>
          <w:u w:val="single"/>
        </w:rPr>
      </w:pPr>
    </w:p>
    <w:p w14:paraId="00000011" w14:textId="77777777" w:rsidR="00055A80" w:rsidRDefault="00307090">
      <w:pPr>
        <w:jc w:val="both"/>
        <w:rPr>
          <w:sz w:val="24"/>
          <w:szCs w:val="24"/>
        </w:rPr>
      </w:pPr>
      <w:r>
        <w:rPr>
          <w:sz w:val="24"/>
          <w:szCs w:val="24"/>
        </w:rPr>
        <w:t xml:space="preserve">Fagudvalgsmøder indkaldes </w:t>
      </w:r>
      <w:proofErr w:type="gramStart"/>
      <w:r>
        <w:rPr>
          <w:sz w:val="24"/>
          <w:szCs w:val="24"/>
        </w:rPr>
        <w:t xml:space="preserve">via  </w:t>
      </w:r>
      <w:proofErr w:type="spellStart"/>
      <w:r>
        <w:rPr>
          <w:sz w:val="24"/>
          <w:szCs w:val="24"/>
        </w:rPr>
        <w:t>BFU’s</w:t>
      </w:r>
      <w:proofErr w:type="spellEnd"/>
      <w:proofErr w:type="gramEnd"/>
      <w:r>
        <w:rPr>
          <w:sz w:val="24"/>
          <w:szCs w:val="24"/>
        </w:rPr>
        <w:t xml:space="preserve"> </w:t>
      </w:r>
      <w:proofErr w:type="spellStart"/>
      <w:r>
        <w:rPr>
          <w:sz w:val="24"/>
          <w:szCs w:val="24"/>
        </w:rPr>
        <w:t>facebook</w:t>
      </w:r>
      <w:proofErr w:type="spellEnd"/>
      <w:r>
        <w:rPr>
          <w:sz w:val="24"/>
          <w:szCs w:val="24"/>
        </w:rPr>
        <w:t xml:space="preserve">, pr. mail til hver forening og ved skriftligt opslag i Biologiens Hus - af forretningsudvalget (FU) senest en uge inden afholdelsen af mødet. Referater slås op til godkendelse på </w:t>
      </w:r>
      <w:proofErr w:type="spellStart"/>
      <w:r>
        <w:rPr>
          <w:sz w:val="24"/>
          <w:szCs w:val="24"/>
        </w:rPr>
        <w:t>BFU’s</w:t>
      </w:r>
      <w:proofErr w:type="spellEnd"/>
      <w:r>
        <w:rPr>
          <w:sz w:val="24"/>
          <w:szCs w:val="24"/>
        </w:rPr>
        <w:t xml:space="preserve"> </w:t>
      </w:r>
      <w:proofErr w:type="spellStart"/>
      <w:r>
        <w:rPr>
          <w:sz w:val="24"/>
          <w:szCs w:val="24"/>
        </w:rPr>
        <w:t>facebook</w:t>
      </w:r>
      <w:proofErr w:type="spellEnd"/>
      <w:r>
        <w:rPr>
          <w:sz w:val="24"/>
          <w:szCs w:val="24"/>
        </w:rPr>
        <w:t xml:space="preserve"> og på opslagstavler i Biologiens Hus.</w:t>
      </w:r>
    </w:p>
    <w:p w14:paraId="00000012" w14:textId="77777777" w:rsidR="00055A80" w:rsidRDefault="00055A80">
      <w:pPr>
        <w:jc w:val="both"/>
        <w:rPr>
          <w:sz w:val="24"/>
          <w:szCs w:val="24"/>
        </w:rPr>
      </w:pPr>
    </w:p>
    <w:p w14:paraId="00000013" w14:textId="77777777" w:rsidR="00055A80" w:rsidRDefault="00307090">
      <w:pPr>
        <w:jc w:val="both"/>
        <w:rPr>
          <w:sz w:val="24"/>
          <w:szCs w:val="24"/>
        </w:rPr>
      </w:pPr>
      <w:r>
        <w:rPr>
          <w:sz w:val="24"/>
          <w:szCs w:val="24"/>
        </w:rPr>
        <w:t xml:space="preserve">Ekstraordinære fagudvalgsmøder kan indkaldes med 24 timers </w:t>
      </w:r>
      <w:proofErr w:type="gramStart"/>
      <w:r>
        <w:rPr>
          <w:sz w:val="24"/>
          <w:szCs w:val="24"/>
        </w:rPr>
        <w:t>skriftlig varsel</w:t>
      </w:r>
      <w:proofErr w:type="gramEnd"/>
      <w:r>
        <w:rPr>
          <w:sz w:val="24"/>
          <w:szCs w:val="24"/>
        </w:rPr>
        <w:t>. Kun punkter på dagsordenen kan komme til afstemning.</w:t>
      </w:r>
    </w:p>
    <w:p w14:paraId="00000014" w14:textId="77777777" w:rsidR="00055A80" w:rsidRDefault="00055A80">
      <w:pPr>
        <w:jc w:val="both"/>
        <w:rPr>
          <w:sz w:val="24"/>
          <w:szCs w:val="24"/>
        </w:rPr>
      </w:pPr>
    </w:p>
    <w:p w14:paraId="00000015" w14:textId="77777777" w:rsidR="00055A80" w:rsidRDefault="00307090">
      <w:pPr>
        <w:jc w:val="both"/>
        <w:rPr>
          <w:sz w:val="24"/>
          <w:szCs w:val="24"/>
        </w:rPr>
      </w:pPr>
      <w:r>
        <w:rPr>
          <w:sz w:val="24"/>
          <w:szCs w:val="24"/>
        </w:rPr>
        <w:t>Forslag til dagsordenen skal være forretningsudvalget i hænde senest 24 timer før mødets start.</w:t>
      </w:r>
    </w:p>
    <w:p w14:paraId="00000016" w14:textId="77777777" w:rsidR="00055A80" w:rsidRDefault="00055A80">
      <w:pPr>
        <w:jc w:val="both"/>
        <w:rPr>
          <w:sz w:val="24"/>
          <w:szCs w:val="24"/>
        </w:rPr>
      </w:pPr>
    </w:p>
    <w:p w14:paraId="00000017" w14:textId="77777777" w:rsidR="00055A80" w:rsidRDefault="00307090">
      <w:pPr>
        <w:jc w:val="both"/>
        <w:rPr>
          <w:sz w:val="24"/>
          <w:szCs w:val="24"/>
        </w:rPr>
      </w:pPr>
      <w:r>
        <w:rPr>
          <w:sz w:val="24"/>
          <w:szCs w:val="24"/>
        </w:rPr>
        <w:t>Dagsordenen skal godkendes ved mødets start.</w:t>
      </w:r>
    </w:p>
    <w:p w14:paraId="00000018" w14:textId="77777777" w:rsidR="00055A80" w:rsidRDefault="00055A80">
      <w:pPr>
        <w:jc w:val="both"/>
        <w:rPr>
          <w:sz w:val="24"/>
          <w:szCs w:val="24"/>
        </w:rPr>
      </w:pPr>
    </w:p>
    <w:p w14:paraId="00000019" w14:textId="77777777" w:rsidR="00055A80" w:rsidRDefault="00307090">
      <w:pPr>
        <w:jc w:val="both"/>
        <w:rPr>
          <w:sz w:val="24"/>
          <w:szCs w:val="24"/>
        </w:rPr>
      </w:pPr>
      <w:r>
        <w:rPr>
          <w:sz w:val="24"/>
          <w:szCs w:val="24"/>
        </w:rPr>
        <w:t xml:space="preserve">Ved fagudvalgsmøder har alle fremmødte biologistuderende og foreninger under </w:t>
      </w:r>
      <w:proofErr w:type="gramStart"/>
      <w:r>
        <w:rPr>
          <w:sz w:val="24"/>
          <w:szCs w:val="24"/>
        </w:rPr>
        <w:t>BFU tale- og stemmeret</w:t>
      </w:r>
      <w:proofErr w:type="gramEnd"/>
      <w:r>
        <w:rPr>
          <w:sz w:val="24"/>
          <w:szCs w:val="24"/>
        </w:rPr>
        <w:t xml:space="preserve"> – denne ophører dog, hvis én af de tilstedeværende ønsker det. Denne begæring skal fremkomme før afstemning. Herefter er det kun de indvalgte, der kan stemme. Disse indvalgte består af én repræsentant fra alle aktive foreninger fra biologi samt et tilsvarende antal FU-stemmer. </w:t>
      </w:r>
      <w:proofErr w:type="spellStart"/>
      <w:r>
        <w:rPr>
          <w:sz w:val="24"/>
          <w:szCs w:val="24"/>
        </w:rPr>
        <w:t>FU’s</w:t>
      </w:r>
      <w:proofErr w:type="spellEnd"/>
      <w:r>
        <w:rPr>
          <w:sz w:val="24"/>
          <w:szCs w:val="24"/>
        </w:rPr>
        <w:t xml:space="preserve"> stemmer fordeles internt i FU forinden mødet, og oplyses til de fremmødte inden eventuelle afstemninger, hvis dette er relevant. </w:t>
      </w:r>
    </w:p>
    <w:p w14:paraId="0000001A" w14:textId="77777777" w:rsidR="00055A80" w:rsidRDefault="00055A80">
      <w:pPr>
        <w:jc w:val="both"/>
        <w:rPr>
          <w:sz w:val="24"/>
          <w:szCs w:val="24"/>
        </w:rPr>
      </w:pPr>
    </w:p>
    <w:p w14:paraId="0000001B" w14:textId="77777777" w:rsidR="00055A80" w:rsidRDefault="00307090">
      <w:pPr>
        <w:jc w:val="both"/>
        <w:rPr>
          <w:sz w:val="24"/>
          <w:szCs w:val="24"/>
        </w:rPr>
      </w:pPr>
      <w:r>
        <w:rPr>
          <w:sz w:val="24"/>
          <w:szCs w:val="24"/>
        </w:rPr>
        <w:lastRenderedPageBreak/>
        <w:t xml:space="preserve">Navnene på foreningernes indvalgte konstateres ved fagudvalgsmødets start. Ved behov for et ekstraordinært møde vil der blive indkaldt direkte til de indvalgte fra seneste fagudvalgsmøde. </w:t>
      </w:r>
    </w:p>
    <w:p w14:paraId="0000001C" w14:textId="77777777" w:rsidR="00055A80" w:rsidRDefault="00055A80">
      <w:pPr>
        <w:jc w:val="both"/>
        <w:rPr>
          <w:sz w:val="24"/>
          <w:szCs w:val="24"/>
        </w:rPr>
      </w:pPr>
    </w:p>
    <w:p w14:paraId="0000001D" w14:textId="77777777" w:rsidR="00055A80" w:rsidRDefault="00307090">
      <w:pPr>
        <w:jc w:val="both"/>
        <w:rPr>
          <w:sz w:val="24"/>
          <w:szCs w:val="24"/>
        </w:rPr>
      </w:pPr>
      <w:r>
        <w:rPr>
          <w:sz w:val="24"/>
          <w:szCs w:val="24"/>
        </w:rPr>
        <w:t>Ønsker en tilstedeværende hemmelig afstemning, skal en sådan afholdes.</w:t>
      </w:r>
    </w:p>
    <w:p w14:paraId="0000001E" w14:textId="77777777" w:rsidR="00055A80" w:rsidRDefault="00055A80">
      <w:pPr>
        <w:jc w:val="both"/>
        <w:rPr>
          <w:sz w:val="24"/>
          <w:szCs w:val="24"/>
        </w:rPr>
      </w:pPr>
    </w:p>
    <w:p w14:paraId="0000001F" w14:textId="77777777" w:rsidR="00055A80" w:rsidRDefault="00307090">
      <w:pPr>
        <w:jc w:val="both"/>
        <w:rPr>
          <w:sz w:val="24"/>
          <w:szCs w:val="24"/>
        </w:rPr>
      </w:pPr>
      <w:r>
        <w:rPr>
          <w:sz w:val="24"/>
          <w:szCs w:val="24"/>
        </w:rPr>
        <w:t xml:space="preserve">Fagudvalgsmødet er beslutningsdygtigt, hvis 50% af de indvalgte er </w:t>
      </w:r>
      <w:proofErr w:type="gramStart"/>
      <w:r>
        <w:rPr>
          <w:sz w:val="24"/>
          <w:szCs w:val="24"/>
        </w:rPr>
        <w:t>tilstede</w:t>
      </w:r>
      <w:proofErr w:type="gramEnd"/>
      <w:r>
        <w:rPr>
          <w:sz w:val="24"/>
          <w:szCs w:val="24"/>
        </w:rPr>
        <w:t xml:space="preserve"> (dvs. hvis mindst 50% af foreningerne er repræsenteret), og mødet er lovligt indkaldt. Fagudvalgsmødet er ligeledes beslutningsdygtigt, hvis et forslag til afstemning kan vedtages med mindst 8 stemmer for.</w:t>
      </w:r>
    </w:p>
    <w:p w14:paraId="00000020" w14:textId="77777777" w:rsidR="00055A80" w:rsidRDefault="00055A80">
      <w:pPr>
        <w:jc w:val="both"/>
        <w:rPr>
          <w:sz w:val="24"/>
          <w:szCs w:val="24"/>
        </w:rPr>
      </w:pPr>
    </w:p>
    <w:p w14:paraId="00000021" w14:textId="77777777" w:rsidR="00055A80" w:rsidRDefault="00307090">
      <w:pPr>
        <w:jc w:val="both"/>
        <w:rPr>
          <w:sz w:val="24"/>
          <w:szCs w:val="24"/>
        </w:rPr>
      </w:pPr>
      <w:r>
        <w:rPr>
          <w:sz w:val="24"/>
          <w:szCs w:val="24"/>
        </w:rPr>
        <w:t>Forretningsudvalget fastlægger fagudvalgets mødeplan.</w:t>
      </w:r>
    </w:p>
    <w:p w14:paraId="00000022" w14:textId="77777777" w:rsidR="00055A80" w:rsidRDefault="00055A80">
      <w:pPr>
        <w:jc w:val="both"/>
        <w:rPr>
          <w:sz w:val="24"/>
          <w:szCs w:val="24"/>
        </w:rPr>
      </w:pPr>
    </w:p>
    <w:p w14:paraId="00000023" w14:textId="77777777" w:rsidR="00055A80" w:rsidRDefault="00307090">
      <w:pPr>
        <w:jc w:val="both"/>
        <w:rPr>
          <w:sz w:val="24"/>
          <w:szCs w:val="24"/>
        </w:rPr>
      </w:pPr>
      <w:proofErr w:type="gramStart"/>
      <w:r>
        <w:rPr>
          <w:sz w:val="24"/>
          <w:szCs w:val="24"/>
        </w:rPr>
        <w:t>Med mindre</w:t>
      </w:r>
      <w:proofErr w:type="gramEnd"/>
      <w:r>
        <w:rPr>
          <w:sz w:val="24"/>
          <w:szCs w:val="24"/>
        </w:rPr>
        <w:t xml:space="preserve"> andet er anført refererer "fagudvalg" og "fagudvalgsmøde" til et efter §2 lovligt indkaldt og beslutningsdygtigt fagudvalgsmøde.</w:t>
      </w:r>
    </w:p>
    <w:p w14:paraId="00000024" w14:textId="77777777" w:rsidR="00055A80" w:rsidRDefault="00055A80">
      <w:pPr>
        <w:jc w:val="both"/>
        <w:rPr>
          <w:sz w:val="24"/>
          <w:szCs w:val="24"/>
        </w:rPr>
      </w:pPr>
    </w:p>
    <w:p w14:paraId="00000025" w14:textId="77777777" w:rsidR="00055A80" w:rsidRDefault="00307090">
      <w:pPr>
        <w:jc w:val="both"/>
        <w:rPr>
          <w:b/>
          <w:color w:val="050505"/>
          <w:sz w:val="27"/>
          <w:szCs w:val="27"/>
          <w:highlight w:val="white"/>
        </w:rPr>
      </w:pPr>
      <w:r>
        <w:rPr>
          <w:b/>
          <w:sz w:val="24"/>
          <w:szCs w:val="24"/>
          <w:u w:val="single"/>
        </w:rPr>
        <w:t>§3. Retningslinjer for foreninger under BFU.</w:t>
      </w:r>
    </w:p>
    <w:p w14:paraId="00000026" w14:textId="77777777" w:rsidR="00055A80" w:rsidRDefault="00307090">
      <w:pPr>
        <w:numPr>
          <w:ilvl w:val="0"/>
          <w:numId w:val="1"/>
        </w:numPr>
        <w:jc w:val="both"/>
        <w:rPr>
          <w:color w:val="050505"/>
          <w:sz w:val="24"/>
          <w:szCs w:val="24"/>
          <w:highlight w:val="white"/>
        </w:rPr>
      </w:pPr>
      <w:r>
        <w:rPr>
          <w:color w:val="050505"/>
          <w:sz w:val="24"/>
          <w:szCs w:val="24"/>
          <w:highlight w:val="white"/>
        </w:rPr>
        <w:t>Krav til foreningerne</w:t>
      </w:r>
    </w:p>
    <w:p w14:paraId="00000027" w14:textId="77777777" w:rsidR="00055A80" w:rsidRDefault="00307090">
      <w:pPr>
        <w:numPr>
          <w:ilvl w:val="1"/>
          <w:numId w:val="1"/>
        </w:numPr>
        <w:jc w:val="both"/>
        <w:rPr>
          <w:color w:val="050505"/>
          <w:sz w:val="24"/>
          <w:szCs w:val="24"/>
          <w:highlight w:val="white"/>
        </w:rPr>
      </w:pPr>
      <w:r>
        <w:rPr>
          <w:color w:val="050505"/>
          <w:sz w:val="24"/>
          <w:szCs w:val="24"/>
          <w:highlight w:val="white"/>
        </w:rPr>
        <w:t>For biologi/biologistuderende og af biologistuderende/nye alumner</w:t>
      </w:r>
    </w:p>
    <w:p w14:paraId="00000028" w14:textId="77777777" w:rsidR="00055A80" w:rsidRDefault="00307090">
      <w:pPr>
        <w:numPr>
          <w:ilvl w:val="1"/>
          <w:numId w:val="1"/>
        </w:numPr>
        <w:jc w:val="both"/>
        <w:rPr>
          <w:color w:val="050505"/>
          <w:sz w:val="24"/>
          <w:szCs w:val="24"/>
          <w:highlight w:val="white"/>
        </w:rPr>
      </w:pPr>
      <w:r>
        <w:rPr>
          <w:color w:val="050505"/>
          <w:sz w:val="24"/>
          <w:szCs w:val="24"/>
          <w:highlight w:val="white"/>
        </w:rPr>
        <w:t>Mest centrale dokumenter og aftaler (vedtægter, referater, alkoholbevillinger, retslige og økonomiske dokumenter, samt vigtig kommunikation “ud af huset” skal journaliseres) skal være tilgængeligt ved mulig aktindsigt.</w:t>
      </w:r>
    </w:p>
    <w:p w14:paraId="00000029" w14:textId="77777777" w:rsidR="00055A80" w:rsidRDefault="00307090">
      <w:pPr>
        <w:numPr>
          <w:ilvl w:val="1"/>
          <w:numId w:val="1"/>
        </w:numPr>
        <w:jc w:val="both"/>
        <w:rPr>
          <w:color w:val="050505"/>
          <w:sz w:val="24"/>
          <w:szCs w:val="24"/>
          <w:highlight w:val="white"/>
        </w:rPr>
      </w:pPr>
      <w:r>
        <w:rPr>
          <w:color w:val="050505"/>
          <w:sz w:val="24"/>
          <w:szCs w:val="24"/>
          <w:highlight w:val="white"/>
        </w:rPr>
        <w:t>Alle foreninger under BFU er forpligtet til at stille med mindst 2 medlemmer 1 gang pr. semester til rengøring af Biologiens Hus (rengøringsdag). Foreningerne under BFU er forpligtet til at melde afbud mindst 48 timer forinden, hvis ingen medlemmer fra foreningen har mulighed for at deltage. Ved kontinuert udeblivelse vil konsekvenserne være:</w:t>
      </w:r>
    </w:p>
    <w:p w14:paraId="0000002A" w14:textId="77777777" w:rsidR="00055A80" w:rsidRDefault="00307090">
      <w:pPr>
        <w:ind w:left="2160"/>
        <w:jc w:val="both"/>
        <w:rPr>
          <w:color w:val="050505"/>
          <w:sz w:val="24"/>
          <w:szCs w:val="24"/>
          <w:highlight w:val="white"/>
        </w:rPr>
      </w:pPr>
      <w:r>
        <w:rPr>
          <w:color w:val="050505"/>
          <w:sz w:val="24"/>
          <w:szCs w:val="24"/>
          <w:highlight w:val="white"/>
        </w:rPr>
        <w:t>2. udeblivelse i træk: Foreningen kan ikke søge foreningsstøtte den kommende sæson.</w:t>
      </w:r>
    </w:p>
    <w:p w14:paraId="0000002B" w14:textId="77777777" w:rsidR="00055A80" w:rsidRDefault="00307090">
      <w:pPr>
        <w:ind w:left="2160"/>
        <w:jc w:val="both"/>
        <w:rPr>
          <w:color w:val="050505"/>
          <w:sz w:val="24"/>
          <w:szCs w:val="24"/>
          <w:highlight w:val="white"/>
        </w:rPr>
      </w:pPr>
      <w:r>
        <w:rPr>
          <w:color w:val="050505"/>
          <w:sz w:val="24"/>
          <w:szCs w:val="24"/>
          <w:highlight w:val="white"/>
        </w:rPr>
        <w:t>3. udeblivelse i træk: Foreningens indkøbte udstyr for Foreningsstøtte inddrages af Forretningsudvalget.</w:t>
      </w:r>
    </w:p>
    <w:p w14:paraId="0000002C" w14:textId="77777777" w:rsidR="00055A80" w:rsidRDefault="00307090">
      <w:pPr>
        <w:numPr>
          <w:ilvl w:val="0"/>
          <w:numId w:val="1"/>
        </w:numPr>
        <w:jc w:val="both"/>
        <w:rPr>
          <w:sz w:val="24"/>
          <w:szCs w:val="24"/>
          <w:highlight w:val="white"/>
        </w:rPr>
      </w:pPr>
      <w:r>
        <w:rPr>
          <w:color w:val="050505"/>
          <w:sz w:val="24"/>
          <w:szCs w:val="24"/>
          <w:highlight w:val="white"/>
        </w:rPr>
        <w:t>Ind/udmelding</w:t>
      </w:r>
    </w:p>
    <w:p w14:paraId="0000002D" w14:textId="77777777" w:rsidR="00055A80" w:rsidRDefault="00307090">
      <w:pPr>
        <w:numPr>
          <w:ilvl w:val="1"/>
          <w:numId w:val="1"/>
        </w:numPr>
        <w:jc w:val="both"/>
        <w:rPr>
          <w:sz w:val="24"/>
          <w:szCs w:val="24"/>
          <w:highlight w:val="white"/>
        </w:rPr>
      </w:pPr>
      <w:r>
        <w:rPr>
          <w:color w:val="050505"/>
          <w:sz w:val="24"/>
          <w:szCs w:val="24"/>
          <w:highlight w:val="white"/>
        </w:rPr>
        <w:t xml:space="preserve">Muligt at melde en forening ind/ud af BFU på skrift til </w:t>
      </w:r>
      <w:hyperlink r:id="rId5">
        <w:r>
          <w:rPr>
            <w:color w:val="1155CC"/>
            <w:sz w:val="24"/>
            <w:szCs w:val="24"/>
            <w:highlight w:val="white"/>
            <w:u w:val="single"/>
          </w:rPr>
          <w:t>BiologiskFU@gmail.com</w:t>
        </w:r>
      </w:hyperlink>
      <w:r>
        <w:rPr>
          <w:color w:val="050505"/>
          <w:sz w:val="24"/>
          <w:szCs w:val="24"/>
          <w:highlight w:val="white"/>
        </w:rPr>
        <w:t xml:space="preserve">. </w:t>
      </w:r>
    </w:p>
    <w:p w14:paraId="0000002E" w14:textId="77777777" w:rsidR="00055A80" w:rsidRDefault="00307090">
      <w:pPr>
        <w:numPr>
          <w:ilvl w:val="1"/>
          <w:numId w:val="1"/>
        </w:numPr>
        <w:jc w:val="both"/>
        <w:rPr>
          <w:sz w:val="24"/>
          <w:szCs w:val="24"/>
          <w:highlight w:val="white"/>
        </w:rPr>
      </w:pPr>
      <w:r>
        <w:rPr>
          <w:color w:val="050505"/>
          <w:sz w:val="24"/>
          <w:szCs w:val="24"/>
          <w:highlight w:val="white"/>
        </w:rPr>
        <w:t xml:space="preserve">Hvis man ikke er en </w:t>
      </w:r>
      <w:proofErr w:type="gramStart"/>
      <w:r>
        <w:rPr>
          <w:color w:val="050505"/>
          <w:sz w:val="24"/>
          <w:szCs w:val="24"/>
          <w:highlight w:val="white"/>
        </w:rPr>
        <w:t>foreninger</w:t>
      </w:r>
      <w:proofErr w:type="gramEnd"/>
      <w:r>
        <w:rPr>
          <w:color w:val="050505"/>
          <w:sz w:val="24"/>
          <w:szCs w:val="24"/>
          <w:highlight w:val="white"/>
        </w:rPr>
        <w:t xml:space="preserve"> under BFU, så har man ikke stemmeret til BFU møder såfremt én tilstedeværende på mødet ønsker at det kun er de indvalgte foreninger (se vedtægter).</w:t>
      </w:r>
    </w:p>
    <w:p w14:paraId="0000002F" w14:textId="77777777" w:rsidR="00055A80" w:rsidRDefault="00307090">
      <w:pPr>
        <w:numPr>
          <w:ilvl w:val="0"/>
          <w:numId w:val="1"/>
        </w:numPr>
        <w:jc w:val="both"/>
        <w:rPr>
          <w:color w:val="050505"/>
          <w:sz w:val="24"/>
          <w:szCs w:val="24"/>
          <w:highlight w:val="white"/>
        </w:rPr>
      </w:pPr>
      <w:r>
        <w:rPr>
          <w:color w:val="050505"/>
          <w:sz w:val="24"/>
          <w:szCs w:val="24"/>
          <w:highlight w:val="white"/>
        </w:rPr>
        <w:t xml:space="preserve">Udstyr, rekvisitter og andet </w:t>
      </w:r>
    </w:p>
    <w:p w14:paraId="00000030" w14:textId="77777777" w:rsidR="00055A80" w:rsidRDefault="00307090">
      <w:pPr>
        <w:numPr>
          <w:ilvl w:val="1"/>
          <w:numId w:val="1"/>
        </w:numPr>
        <w:jc w:val="both"/>
        <w:rPr>
          <w:color w:val="050505"/>
          <w:sz w:val="24"/>
          <w:szCs w:val="24"/>
          <w:highlight w:val="white"/>
        </w:rPr>
      </w:pPr>
      <w:r>
        <w:rPr>
          <w:color w:val="050505"/>
          <w:sz w:val="24"/>
          <w:szCs w:val="24"/>
          <w:highlight w:val="white"/>
        </w:rPr>
        <w:t xml:space="preserve">Skal kunne opbevares i kælderen og foreningen kan have en nøgle hertil. </w:t>
      </w:r>
    </w:p>
    <w:p w14:paraId="00000031" w14:textId="77777777" w:rsidR="00055A80" w:rsidRDefault="00307090">
      <w:pPr>
        <w:numPr>
          <w:ilvl w:val="1"/>
          <w:numId w:val="1"/>
        </w:numPr>
        <w:jc w:val="both"/>
        <w:rPr>
          <w:color w:val="050505"/>
          <w:sz w:val="24"/>
          <w:szCs w:val="24"/>
          <w:highlight w:val="white"/>
        </w:rPr>
      </w:pPr>
      <w:r>
        <w:rPr>
          <w:color w:val="050505"/>
          <w:sz w:val="24"/>
          <w:szCs w:val="24"/>
          <w:highlight w:val="white"/>
        </w:rPr>
        <w:t xml:space="preserve">Udstyr, rekvisitter og andet </w:t>
      </w:r>
      <w:r>
        <w:rPr>
          <w:sz w:val="24"/>
          <w:szCs w:val="24"/>
          <w:highlight w:val="white"/>
        </w:rPr>
        <w:t>(købt for Foreningsstøttepenge</w:t>
      </w:r>
      <w:r>
        <w:rPr>
          <w:color w:val="050505"/>
          <w:sz w:val="24"/>
          <w:szCs w:val="24"/>
          <w:highlight w:val="white"/>
        </w:rPr>
        <w:t xml:space="preserve">) bør tilhøre foreningen/gruppen og ikke enkeltpersoner, </w:t>
      </w:r>
      <w:proofErr w:type="gramStart"/>
      <w:r>
        <w:rPr>
          <w:color w:val="050505"/>
          <w:sz w:val="24"/>
          <w:szCs w:val="24"/>
          <w:highlight w:val="white"/>
        </w:rPr>
        <w:t>således at</w:t>
      </w:r>
      <w:proofErr w:type="gramEnd"/>
      <w:r>
        <w:rPr>
          <w:color w:val="050505"/>
          <w:sz w:val="24"/>
          <w:szCs w:val="24"/>
          <w:highlight w:val="white"/>
        </w:rPr>
        <w:t xml:space="preserve"> udstyr og andet kan gå i "arv" selv når der kommer nye medlemmer til foreningen.</w:t>
      </w:r>
    </w:p>
    <w:p w14:paraId="00000032" w14:textId="77777777" w:rsidR="00055A80" w:rsidRDefault="00307090">
      <w:pPr>
        <w:numPr>
          <w:ilvl w:val="0"/>
          <w:numId w:val="1"/>
        </w:numPr>
        <w:jc w:val="both"/>
        <w:rPr>
          <w:color w:val="050505"/>
          <w:sz w:val="24"/>
          <w:szCs w:val="24"/>
          <w:highlight w:val="white"/>
        </w:rPr>
      </w:pPr>
      <w:r>
        <w:rPr>
          <w:color w:val="050505"/>
          <w:sz w:val="24"/>
          <w:szCs w:val="24"/>
          <w:highlight w:val="white"/>
        </w:rPr>
        <w:t>Nøgler</w:t>
      </w:r>
    </w:p>
    <w:p w14:paraId="00000033" w14:textId="77777777" w:rsidR="00055A80" w:rsidRDefault="00307090">
      <w:pPr>
        <w:numPr>
          <w:ilvl w:val="1"/>
          <w:numId w:val="1"/>
        </w:numPr>
        <w:jc w:val="both"/>
        <w:rPr>
          <w:color w:val="050505"/>
          <w:sz w:val="24"/>
          <w:szCs w:val="24"/>
          <w:highlight w:val="white"/>
        </w:rPr>
      </w:pPr>
      <w:proofErr w:type="gramStart"/>
      <w:r>
        <w:rPr>
          <w:color w:val="050505"/>
          <w:sz w:val="24"/>
          <w:szCs w:val="24"/>
          <w:highlight w:val="white"/>
        </w:rPr>
        <w:lastRenderedPageBreak/>
        <w:t>Såfremt</w:t>
      </w:r>
      <w:proofErr w:type="gramEnd"/>
      <w:r>
        <w:rPr>
          <w:color w:val="050505"/>
          <w:sz w:val="24"/>
          <w:szCs w:val="24"/>
          <w:highlight w:val="white"/>
        </w:rPr>
        <w:t xml:space="preserve"> muligt, bør studerende have nøglen - og ikke alumner - da det er inkluderende at have ansvar.</w:t>
      </w:r>
    </w:p>
    <w:p w14:paraId="00000034" w14:textId="77777777" w:rsidR="00055A80" w:rsidRDefault="00055A80">
      <w:pPr>
        <w:jc w:val="both"/>
        <w:rPr>
          <w:sz w:val="24"/>
          <w:szCs w:val="24"/>
        </w:rPr>
      </w:pPr>
    </w:p>
    <w:p w14:paraId="00000035" w14:textId="77777777" w:rsidR="00055A80" w:rsidRDefault="00307090">
      <w:pPr>
        <w:jc w:val="both"/>
        <w:rPr>
          <w:b/>
          <w:sz w:val="24"/>
          <w:szCs w:val="24"/>
          <w:u w:val="single"/>
        </w:rPr>
      </w:pPr>
      <w:r>
        <w:rPr>
          <w:b/>
          <w:sz w:val="24"/>
          <w:szCs w:val="24"/>
          <w:u w:val="single"/>
        </w:rPr>
        <w:t>§4. Forretningsudvalg.</w:t>
      </w:r>
    </w:p>
    <w:p w14:paraId="00000036" w14:textId="77777777" w:rsidR="00055A80" w:rsidRDefault="00055A80">
      <w:pPr>
        <w:jc w:val="both"/>
        <w:rPr>
          <w:b/>
          <w:sz w:val="24"/>
          <w:szCs w:val="24"/>
          <w:u w:val="single"/>
        </w:rPr>
      </w:pPr>
    </w:p>
    <w:p w14:paraId="00000037" w14:textId="77777777" w:rsidR="00055A80" w:rsidRDefault="00307090">
      <w:pPr>
        <w:jc w:val="both"/>
        <w:rPr>
          <w:sz w:val="24"/>
          <w:szCs w:val="24"/>
        </w:rPr>
      </w:pPr>
      <w:r>
        <w:rPr>
          <w:sz w:val="24"/>
          <w:szCs w:val="24"/>
        </w:rPr>
        <w:t>Fagudvalget nedsætter et forretningsudvalg (FU) bestående af minimum 5 biologistuderende. Disse bør repræsentere biologistudiet bredest muligt.</w:t>
      </w:r>
    </w:p>
    <w:p w14:paraId="00000038" w14:textId="77777777" w:rsidR="00055A80" w:rsidRDefault="00055A80">
      <w:pPr>
        <w:jc w:val="both"/>
        <w:rPr>
          <w:sz w:val="24"/>
          <w:szCs w:val="24"/>
        </w:rPr>
      </w:pPr>
    </w:p>
    <w:p w14:paraId="00000039" w14:textId="77777777" w:rsidR="00055A80" w:rsidRDefault="00307090">
      <w:pPr>
        <w:jc w:val="both"/>
        <w:rPr>
          <w:sz w:val="24"/>
          <w:szCs w:val="24"/>
        </w:rPr>
      </w:pPr>
      <w:r>
        <w:rPr>
          <w:sz w:val="24"/>
          <w:szCs w:val="24"/>
        </w:rPr>
        <w:t xml:space="preserve">Forretningsudvalget tegnes af </w:t>
      </w:r>
      <w:proofErr w:type="gramStart"/>
      <w:r>
        <w:rPr>
          <w:sz w:val="24"/>
          <w:szCs w:val="24"/>
        </w:rPr>
        <w:t>for,-</w:t>
      </w:r>
      <w:proofErr w:type="gramEnd"/>
      <w:r>
        <w:rPr>
          <w:sz w:val="24"/>
          <w:szCs w:val="24"/>
        </w:rPr>
        <w:t xml:space="preserve"> og </w:t>
      </w:r>
      <w:proofErr w:type="spellStart"/>
      <w:r>
        <w:rPr>
          <w:sz w:val="24"/>
          <w:szCs w:val="24"/>
        </w:rPr>
        <w:t>næstforperson</w:t>
      </w:r>
      <w:proofErr w:type="spellEnd"/>
      <w:r>
        <w:rPr>
          <w:sz w:val="24"/>
          <w:szCs w:val="24"/>
        </w:rPr>
        <w:t xml:space="preserve"> for FU og kassér.</w:t>
      </w:r>
    </w:p>
    <w:p w14:paraId="0000003A" w14:textId="77777777" w:rsidR="00055A80" w:rsidRDefault="00055A80">
      <w:pPr>
        <w:jc w:val="both"/>
        <w:rPr>
          <w:sz w:val="24"/>
          <w:szCs w:val="24"/>
        </w:rPr>
      </w:pPr>
    </w:p>
    <w:p w14:paraId="0000003B" w14:textId="77777777" w:rsidR="00055A80" w:rsidRDefault="00307090">
      <w:pPr>
        <w:jc w:val="both"/>
        <w:rPr>
          <w:sz w:val="24"/>
          <w:szCs w:val="24"/>
        </w:rPr>
      </w:pPr>
      <w:r>
        <w:rPr>
          <w:sz w:val="24"/>
          <w:szCs w:val="24"/>
        </w:rPr>
        <w:t>Forretningsudvalgets medlemmer vælges ved et lovligt indkaldt fagudvalgsmøde. Indvælgelse til forretningsudvalget kan ske på ethvert fagudvalgsmøde. Udtrædelse kan ske løbende.</w:t>
      </w:r>
    </w:p>
    <w:p w14:paraId="0000003C" w14:textId="77777777" w:rsidR="00055A80" w:rsidRDefault="00055A80">
      <w:pPr>
        <w:jc w:val="both"/>
        <w:rPr>
          <w:sz w:val="24"/>
          <w:szCs w:val="24"/>
        </w:rPr>
      </w:pPr>
    </w:p>
    <w:p w14:paraId="0000003D" w14:textId="77777777" w:rsidR="00055A80" w:rsidRDefault="00307090">
      <w:pPr>
        <w:jc w:val="both"/>
        <w:rPr>
          <w:sz w:val="24"/>
          <w:szCs w:val="24"/>
        </w:rPr>
      </w:pPr>
      <w:r>
        <w:rPr>
          <w:sz w:val="24"/>
          <w:szCs w:val="24"/>
        </w:rPr>
        <w:t>Forretningsudvalget konstituerer sig selv på et efterfølgende forretningsudvalgsmøde.</w:t>
      </w:r>
    </w:p>
    <w:p w14:paraId="0000003E" w14:textId="77777777" w:rsidR="00055A80" w:rsidRDefault="00307090">
      <w:pPr>
        <w:jc w:val="both"/>
        <w:rPr>
          <w:sz w:val="24"/>
          <w:szCs w:val="24"/>
        </w:rPr>
      </w:pPr>
      <w:r>
        <w:rPr>
          <w:sz w:val="24"/>
          <w:szCs w:val="24"/>
        </w:rPr>
        <w:t>Der kan opstilles et mistillidsvotum til indvalgte forretningsudvalgsmedlemmer til ethvert fagudvalgsmøde.</w:t>
      </w:r>
    </w:p>
    <w:p w14:paraId="0000003F" w14:textId="77777777" w:rsidR="00055A80" w:rsidRDefault="00055A80">
      <w:pPr>
        <w:jc w:val="both"/>
        <w:rPr>
          <w:sz w:val="24"/>
          <w:szCs w:val="24"/>
        </w:rPr>
      </w:pPr>
    </w:p>
    <w:p w14:paraId="00000040" w14:textId="77777777" w:rsidR="00055A80" w:rsidRDefault="00055A80">
      <w:pPr>
        <w:jc w:val="both"/>
        <w:rPr>
          <w:sz w:val="24"/>
          <w:szCs w:val="24"/>
        </w:rPr>
      </w:pPr>
    </w:p>
    <w:p w14:paraId="00000041" w14:textId="77777777" w:rsidR="00055A80" w:rsidRDefault="00307090">
      <w:pPr>
        <w:jc w:val="both"/>
        <w:rPr>
          <w:sz w:val="24"/>
          <w:szCs w:val="24"/>
        </w:rPr>
      </w:pPr>
      <w:r>
        <w:rPr>
          <w:sz w:val="24"/>
          <w:szCs w:val="24"/>
        </w:rPr>
        <w:t>Forretningsudvalgets medlemmer er inhabile, hvis der stemmes om et forslag, omhandlende en forening de selv er medlem af - dog ikke ved afstemninger om forhold der vedrører alle foreninger bredt på studiet. Dette afgøres på fagudvalgsmødet inden den pågældende afstemning.</w:t>
      </w:r>
    </w:p>
    <w:p w14:paraId="00000042" w14:textId="77777777" w:rsidR="00055A80" w:rsidRDefault="00055A80">
      <w:pPr>
        <w:jc w:val="both"/>
        <w:rPr>
          <w:sz w:val="24"/>
          <w:szCs w:val="24"/>
        </w:rPr>
      </w:pPr>
    </w:p>
    <w:p w14:paraId="00000043" w14:textId="77777777" w:rsidR="00055A80" w:rsidRDefault="00307090">
      <w:pPr>
        <w:jc w:val="both"/>
        <w:rPr>
          <w:sz w:val="24"/>
          <w:szCs w:val="24"/>
        </w:rPr>
      </w:pPr>
      <w:r>
        <w:rPr>
          <w:sz w:val="24"/>
          <w:szCs w:val="24"/>
        </w:rPr>
        <w:t xml:space="preserve">Forretningsudvalget har pligt til, bredt på faget, at informere om vigtige sager. </w:t>
      </w:r>
    </w:p>
    <w:p w14:paraId="00000044" w14:textId="77777777" w:rsidR="00055A80" w:rsidRDefault="00055A80">
      <w:pPr>
        <w:jc w:val="both"/>
        <w:rPr>
          <w:b/>
          <w:color w:val="FF0000"/>
          <w:sz w:val="24"/>
          <w:szCs w:val="24"/>
        </w:rPr>
      </w:pPr>
    </w:p>
    <w:p w14:paraId="00000045" w14:textId="77777777" w:rsidR="00055A80" w:rsidRDefault="00307090">
      <w:pPr>
        <w:jc w:val="both"/>
        <w:rPr>
          <w:b/>
          <w:sz w:val="24"/>
          <w:szCs w:val="24"/>
          <w:u w:val="single"/>
        </w:rPr>
      </w:pPr>
      <w:r>
        <w:rPr>
          <w:b/>
          <w:sz w:val="24"/>
          <w:szCs w:val="24"/>
          <w:u w:val="single"/>
        </w:rPr>
        <w:t>§5. Forretningsudvalgets arbejde.</w:t>
      </w:r>
    </w:p>
    <w:p w14:paraId="00000046" w14:textId="77777777" w:rsidR="00055A80" w:rsidRDefault="00055A80">
      <w:pPr>
        <w:jc w:val="both"/>
        <w:rPr>
          <w:b/>
          <w:sz w:val="24"/>
          <w:szCs w:val="24"/>
          <w:u w:val="single"/>
        </w:rPr>
      </w:pPr>
    </w:p>
    <w:p w14:paraId="00000047" w14:textId="77777777" w:rsidR="00055A80" w:rsidRDefault="00307090">
      <w:pPr>
        <w:jc w:val="both"/>
        <w:rPr>
          <w:sz w:val="24"/>
          <w:szCs w:val="24"/>
        </w:rPr>
      </w:pPr>
      <w:r>
        <w:rPr>
          <w:sz w:val="24"/>
          <w:szCs w:val="24"/>
        </w:rPr>
        <w:t>Forretningsudvalget varetager det daglige kontorarbejde for fagudvalget, dvs. henter post, fører fagudvalgets beslutninger ud i livet, gør diverse nødvendige indkøb, indkalder til fagudvalgsmøder, leder møderne, tager referater og offentliggør disse, sørger for kontorartikler osv. Herudover har forretningsudvalget ansvar for fagudvalgets økonomi.</w:t>
      </w:r>
    </w:p>
    <w:p w14:paraId="00000048" w14:textId="77777777" w:rsidR="00055A80" w:rsidRDefault="00055A80">
      <w:pPr>
        <w:jc w:val="both"/>
        <w:rPr>
          <w:sz w:val="24"/>
          <w:szCs w:val="24"/>
        </w:rPr>
      </w:pPr>
    </w:p>
    <w:p w14:paraId="00000049" w14:textId="77777777" w:rsidR="00055A80" w:rsidRDefault="00307090">
      <w:pPr>
        <w:jc w:val="both"/>
        <w:rPr>
          <w:b/>
          <w:sz w:val="24"/>
          <w:szCs w:val="24"/>
          <w:u w:val="single"/>
        </w:rPr>
      </w:pPr>
      <w:r>
        <w:rPr>
          <w:b/>
          <w:sz w:val="24"/>
          <w:szCs w:val="24"/>
          <w:u w:val="single"/>
        </w:rPr>
        <w:t>§6. Forretningsudvalgets kompetence.</w:t>
      </w:r>
    </w:p>
    <w:p w14:paraId="0000004A" w14:textId="77777777" w:rsidR="00055A80" w:rsidRDefault="00055A80">
      <w:pPr>
        <w:jc w:val="both"/>
        <w:rPr>
          <w:sz w:val="24"/>
          <w:szCs w:val="24"/>
        </w:rPr>
      </w:pPr>
    </w:p>
    <w:p w14:paraId="0000004B" w14:textId="77777777" w:rsidR="00055A80" w:rsidRDefault="00307090">
      <w:pPr>
        <w:jc w:val="both"/>
        <w:rPr>
          <w:sz w:val="24"/>
          <w:szCs w:val="24"/>
        </w:rPr>
      </w:pPr>
      <w:r>
        <w:rPr>
          <w:sz w:val="24"/>
          <w:szCs w:val="24"/>
        </w:rPr>
        <w:t>Et enigt forretningsudvalg kan ekspedere hastesager, men disse dispositioner skal godkendes på førstkommende fagudvalgsmøde.</w:t>
      </w:r>
    </w:p>
    <w:p w14:paraId="0000004C" w14:textId="77777777" w:rsidR="00055A80" w:rsidRDefault="00055A80">
      <w:pPr>
        <w:jc w:val="both"/>
        <w:rPr>
          <w:sz w:val="24"/>
          <w:szCs w:val="24"/>
        </w:rPr>
      </w:pPr>
    </w:p>
    <w:p w14:paraId="0000004D" w14:textId="77777777" w:rsidR="00055A80" w:rsidRDefault="00307090">
      <w:pPr>
        <w:jc w:val="both"/>
        <w:rPr>
          <w:b/>
          <w:sz w:val="24"/>
          <w:szCs w:val="24"/>
          <w:u w:val="single"/>
        </w:rPr>
      </w:pPr>
      <w:r>
        <w:rPr>
          <w:b/>
          <w:sz w:val="24"/>
          <w:szCs w:val="24"/>
          <w:u w:val="single"/>
        </w:rPr>
        <w:t>§7. Fagudvalgets forhold til grupper på Biologi.</w:t>
      </w:r>
    </w:p>
    <w:p w14:paraId="0000004E" w14:textId="77777777" w:rsidR="00055A80" w:rsidRDefault="00055A80">
      <w:pPr>
        <w:jc w:val="both"/>
        <w:rPr>
          <w:sz w:val="24"/>
          <w:szCs w:val="24"/>
        </w:rPr>
      </w:pPr>
    </w:p>
    <w:p w14:paraId="0000004F" w14:textId="77777777" w:rsidR="00055A80" w:rsidRDefault="00307090">
      <w:pPr>
        <w:jc w:val="both"/>
        <w:rPr>
          <w:sz w:val="24"/>
          <w:szCs w:val="24"/>
        </w:rPr>
      </w:pPr>
      <w:r>
        <w:rPr>
          <w:sz w:val="24"/>
          <w:szCs w:val="24"/>
        </w:rPr>
        <w:lastRenderedPageBreak/>
        <w:t>Fagudvalget kan til enhver tid støtte grupper på biologi med økonomiske midler. Der forlanges dog dokumentation for anvendelsen af økonomiske midler. Økonomisk støtte skal altid vedtages ved almindeligt stemmeflertal.</w:t>
      </w:r>
    </w:p>
    <w:p w14:paraId="00000050" w14:textId="77777777" w:rsidR="00055A80" w:rsidRDefault="00055A80">
      <w:pPr>
        <w:jc w:val="both"/>
        <w:rPr>
          <w:sz w:val="24"/>
          <w:szCs w:val="24"/>
        </w:rPr>
      </w:pPr>
    </w:p>
    <w:p w14:paraId="00000051" w14:textId="77777777" w:rsidR="00055A80" w:rsidRDefault="00307090">
      <w:pPr>
        <w:jc w:val="both"/>
        <w:rPr>
          <w:b/>
          <w:sz w:val="24"/>
          <w:szCs w:val="24"/>
          <w:u w:val="single"/>
        </w:rPr>
      </w:pPr>
      <w:r>
        <w:rPr>
          <w:b/>
          <w:sz w:val="24"/>
          <w:szCs w:val="24"/>
          <w:u w:val="single"/>
        </w:rPr>
        <w:t>§8. Fagudvalgets økonomi.</w:t>
      </w:r>
    </w:p>
    <w:p w14:paraId="00000052" w14:textId="77777777" w:rsidR="00055A80" w:rsidRDefault="00055A80">
      <w:pPr>
        <w:jc w:val="both"/>
        <w:rPr>
          <w:sz w:val="24"/>
          <w:szCs w:val="24"/>
        </w:rPr>
      </w:pPr>
    </w:p>
    <w:p w14:paraId="00000053" w14:textId="77777777" w:rsidR="00055A80" w:rsidRDefault="00307090">
      <w:pPr>
        <w:jc w:val="both"/>
        <w:rPr>
          <w:sz w:val="24"/>
          <w:szCs w:val="24"/>
        </w:rPr>
      </w:pPr>
      <w:r>
        <w:rPr>
          <w:sz w:val="24"/>
          <w:szCs w:val="24"/>
        </w:rPr>
        <w:t xml:space="preserve">Der fremlægges </w:t>
      </w:r>
      <w:proofErr w:type="gramStart"/>
      <w:r>
        <w:rPr>
          <w:sz w:val="24"/>
          <w:szCs w:val="24"/>
        </w:rPr>
        <w:t>årligt  regnskaber</w:t>
      </w:r>
      <w:proofErr w:type="gramEnd"/>
      <w:r>
        <w:rPr>
          <w:sz w:val="24"/>
          <w:szCs w:val="24"/>
        </w:rPr>
        <w:t>, som skal godkendes af fagudvalget. Fagudvalget afgør alle økonomiske spørgsmål, med undtagelse af indkøb til den daglige drift. Kassereren kan ekspedere hastesager, men disse dispositioner skal godkendes på førstkommende fagudvalgsmøde - eventuelt et ekstraordinært møde.</w:t>
      </w:r>
    </w:p>
    <w:p w14:paraId="00000054" w14:textId="77777777" w:rsidR="00055A80" w:rsidRDefault="00055A80">
      <w:pPr>
        <w:jc w:val="both"/>
        <w:rPr>
          <w:sz w:val="24"/>
          <w:szCs w:val="24"/>
        </w:rPr>
      </w:pPr>
    </w:p>
    <w:p w14:paraId="00000055" w14:textId="77777777" w:rsidR="00055A80" w:rsidRDefault="00307090">
      <w:pPr>
        <w:jc w:val="both"/>
        <w:rPr>
          <w:b/>
          <w:sz w:val="24"/>
          <w:szCs w:val="24"/>
          <w:u w:val="single"/>
        </w:rPr>
      </w:pPr>
      <w:r>
        <w:rPr>
          <w:b/>
          <w:sz w:val="24"/>
          <w:szCs w:val="24"/>
          <w:u w:val="single"/>
        </w:rPr>
        <w:t>§9. Tvivlsspørgsmål.</w:t>
      </w:r>
    </w:p>
    <w:p w14:paraId="00000056" w14:textId="77777777" w:rsidR="00055A80" w:rsidRDefault="00055A80">
      <w:pPr>
        <w:jc w:val="both"/>
        <w:rPr>
          <w:b/>
          <w:sz w:val="24"/>
          <w:szCs w:val="24"/>
          <w:u w:val="single"/>
        </w:rPr>
      </w:pPr>
    </w:p>
    <w:p w14:paraId="00000057" w14:textId="77777777" w:rsidR="00055A80" w:rsidRDefault="00307090">
      <w:pPr>
        <w:jc w:val="both"/>
        <w:rPr>
          <w:sz w:val="24"/>
          <w:szCs w:val="24"/>
        </w:rPr>
      </w:pPr>
      <w:r>
        <w:rPr>
          <w:sz w:val="24"/>
          <w:szCs w:val="24"/>
        </w:rPr>
        <w:t>Hvis der opstår tvivl om tolkningen af herværende vedtægter, er det altid fagudvalget, der afgør disse spørgsmål (ved almindeligt stemmeflertal).</w:t>
      </w:r>
    </w:p>
    <w:p w14:paraId="00000058" w14:textId="77777777" w:rsidR="00055A80" w:rsidRDefault="00055A80">
      <w:pPr>
        <w:jc w:val="both"/>
        <w:rPr>
          <w:sz w:val="24"/>
          <w:szCs w:val="24"/>
        </w:rPr>
      </w:pPr>
    </w:p>
    <w:p w14:paraId="00000059" w14:textId="77777777" w:rsidR="00055A80" w:rsidRDefault="00307090">
      <w:pPr>
        <w:jc w:val="both"/>
        <w:rPr>
          <w:b/>
          <w:sz w:val="24"/>
          <w:szCs w:val="24"/>
          <w:u w:val="single"/>
        </w:rPr>
      </w:pPr>
      <w:r>
        <w:rPr>
          <w:b/>
          <w:sz w:val="24"/>
          <w:szCs w:val="24"/>
          <w:u w:val="single"/>
        </w:rPr>
        <w:t>§10. Fravigelse af vedtægter.</w:t>
      </w:r>
    </w:p>
    <w:p w14:paraId="0000005A" w14:textId="77777777" w:rsidR="00055A80" w:rsidRDefault="00055A80">
      <w:pPr>
        <w:jc w:val="both"/>
        <w:rPr>
          <w:sz w:val="24"/>
          <w:szCs w:val="24"/>
        </w:rPr>
      </w:pPr>
    </w:p>
    <w:p w14:paraId="0000005B" w14:textId="77777777" w:rsidR="00055A80" w:rsidRDefault="00307090">
      <w:pPr>
        <w:jc w:val="both"/>
        <w:rPr>
          <w:sz w:val="24"/>
          <w:szCs w:val="24"/>
        </w:rPr>
      </w:pPr>
      <w:r>
        <w:rPr>
          <w:sz w:val="24"/>
          <w:szCs w:val="24"/>
        </w:rPr>
        <w:t>Hvis fagudvalget skønner det påkrævet, kan disse vedtægter fraviges på enkelte punkter, hvis 2/3 af de indvalgte har stemt for det. Undtaget er §1, §2, §8 og §10, som ikke kan fraviges.</w:t>
      </w:r>
    </w:p>
    <w:p w14:paraId="0000005C" w14:textId="77777777" w:rsidR="00055A80" w:rsidRDefault="00055A80">
      <w:pPr>
        <w:jc w:val="both"/>
        <w:rPr>
          <w:sz w:val="24"/>
          <w:szCs w:val="24"/>
        </w:rPr>
      </w:pPr>
    </w:p>
    <w:p w14:paraId="0000005D" w14:textId="77777777" w:rsidR="00055A80" w:rsidRDefault="00307090">
      <w:pPr>
        <w:jc w:val="both"/>
        <w:rPr>
          <w:b/>
          <w:sz w:val="24"/>
          <w:szCs w:val="24"/>
          <w:u w:val="single"/>
        </w:rPr>
      </w:pPr>
      <w:r>
        <w:rPr>
          <w:b/>
          <w:sz w:val="24"/>
          <w:szCs w:val="24"/>
          <w:u w:val="single"/>
        </w:rPr>
        <w:t>§11. Ændring af vedtægter.</w:t>
      </w:r>
    </w:p>
    <w:p w14:paraId="0000005E" w14:textId="77777777" w:rsidR="00055A80" w:rsidRDefault="00055A80">
      <w:pPr>
        <w:jc w:val="both"/>
        <w:rPr>
          <w:sz w:val="24"/>
          <w:szCs w:val="24"/>
        </w:rPr>
      </w:pPr>
    </w:p>
    <w:p w14:paraId="0000005F" w14:textId="77777777" w:rsidR="00055A80" w:rsidRDefault="00307090">
      <w:pPr>
        <w:jc w:val="both"/>
        <w:rPr>
          <w:sz w:val="24"/>
          <w:szCs w:val="24"/>
        </w:rPr>
      </w:pPr>
      <w:r>
        <w:rPr>
          <w:sz w:val="24"/>
          <w:szCs w:val="24"/>
        </w:rPr>
        <w:t>Ændring af disse vedtægter kræver vedtagelse i Biologisk Fagudvalg med 2/3 flertal</w:t>
      </w:r>
      <w:proofErr w:type="gramStart"/>
      <w:r>
        <w:rPr>
          <w:sz w:val="24"/>
          <w:szCs w:val="24"/>
        </w:rPr>
        <w:t>. .</w:t>
      </w:r>
      <w:proofErr w:type="gramEnd"/>
      <w:r>
        <w:rPr>
          <w:sz w:val="24"/>
          <w:szCs w:val="24"/>
        </w:rPr>
        <w:t xml:space="preserve"> </w:t>
      </w:r>
    </w:p>
    <w:p w14:paraId="00000060" w14:textId="77777777" w:rsidR="00055A80" w:rsidRDefault="00055A80">
      <w:pPr>
        <w:jc w:val="both"/>
        <w:rPr>
          <w:sz w:val="24"/>
          <w:szCs w:val="24"/>
        </w:rPr>
      </w:pPr>
    </w:p>
    <w:p w14:paraId="00000061" w14:textId="77777777" w:rsidR="00055A80" w:rsidRDefault="00055A80">
      <w:pPr>
        <w:jc w:val="both"/>
        <w:rPr>
          <w:sz w:val="24"/>
          <w:szCs w:val="24"/>
        </w:rPr>
      </w:pPr>
    </w:p>
    <w:p w14:paraId="00000062" w14:textId="77777777" w:rsidR="00055A80" w:rsidRDefault="00307090">
      <w:pPr>
        <w:jc w:val="both"/>
        <w:rPr>
          <w:i/>
          <w:sz w:val="24"/>
          <w:szCs w:val="24"/>
        </w:rPr>
      </w:pPr>
      <w:r>
        <w:rPr>
          <w:i/>
          <w:sz w:val="24"/>
          <w:szCs w:val="24"/>
        </w:rPr>
        <w:t>Vedtaget på Fagudvalgsmøde 13. marts 1996</w:t>
      </w:r>
    </w:p>
    <w:p w14:paraId="00000063" w14:textId="77777777" w:rsidR="00055A80" w:rsidRDefault="00307090">
      <w:pPr>
        <w:jc w:val="both"/>
        <w:rPr>
          <w:i/>
          <w:sz w:val="24"/>
          <w:szCs w:val="24"/>
        </w:rPr>
      </w:pPr>
      <w:r>
        <w:rPr>
          <w:i/>
          <w:sz w:val="24"/>
          <w:szCs w:val="24"/>
        </w:rPr>
        <w:t>Ændringer vedtaget 17-11 samt 25-11 1997.</w:t>
      </w:r>
    </w:p>
    <w:p w14:paraId="00000064" w14:textId="77777777" w:rsidR="00055A80" w:rsidRDefault="00307090">
      <w:pPr>
        <w:jc w:val="both"/>
        <w:rPr>
          <w:i/>
          <w:sz w:val="24"/>
          <w:szCs w:val="24"/>
        </w:rPr>
      </w:pPr>
      <w:r>
        <w:rPr>
          <w:i/>
          <w:sz w:val="24"/>
          <w:szCs w:val="24"/>
        </w:rPr>
        <w:t>Ændringer vedtaget 28-11 2002 samt 05-02 2003.</w:t>
      </w:r>
    </w:p>
    <w:p w14:paraId="00000065" w14:textId="77777777" w:rsidR="00055A80" w:rsidRDefault="00307090">
      <w:pPr>
        <w:jc w:val="both"/>
        <w:rPr>
          <w:i/>
          <w:sz w:val="24"/>
          <w:szCs w:val="24"/>
        </w:rPr>
      </w:pPr>
      <w:r>
        <w:rPr>
          <w:i/>
          <w:sz w:val="24"/>
          <w:szCs w:val="24"/>
        </w:rPr>
        <w:t>Ændringer vedtaget 14-09 2010 samt 11-11 2010.</w:t>
      </w:r>
    </w:p>
    <w:p w14:paraId="00000066" w14:textId="77777777" w:rsidR="00055A80" w:rsidRDefault="00307090">
      <w:pPr>
        <w:jc w:val="both"/>
        <w:rPr>
          <w:i/>
          <w:sz w:val="24"/>
          <w:szCs w:val="24"/>
        </w:rPr>
      </w:pPr>
      <w:r>
        <w:rPr>
          <w:i/>
          <w:sz w:val="24"/>
          <w:szCs w:val="24"/>
        </w:rPr>
        <w:t>Ændringer vedtaget 09-03 2015 samt 08-10 2014.</w:t>
      </w:r>
    </w:p>
    <w:p w14:paraId="00000067" w14:textId="77777777" w:rsidR="00055A80" w:rsidRDefault="00307090">
      <w:pPr>
        <w:jc w:val="both"/>
        <w:rPr>
          <w:i/>
          <w:sz w:val="24"/>
          <w:szCs w:val="24"/>
        </w:rPr>
      </w:pPr>
      <w:r>
        <w:rPr>
          <w:i/>
          <w:sz w:val="24"/>
          <w:szCs w:val="24"/>
        </w:rPr>
        <w:t>Ændringer vedtaget 26-02 2020 samt 01-10-2020.</w:t>
      </w:r>
    </w:p>
    <w:p w14:paraId="00000068" w14:textId="77777777" w:rsidR="00055A80" w:rsidRDefault="00307090">
      <w:pPr>
        <w:jc w:val="both"/>
        <w:rPr>
          <w:i/>
          <w:sz w:val="24"/>
          <w:szCs w:val="24"/>
        </w:rPr>
      </w:pPr>
      <w:r>
        <w:rPr>
          <w:i/>
          <w:sz w:val="24"/>
          <w:szCs w:val="24"/>
        </w:rPr>
        <w:t>Ændringer vedtaget 26-09-2023</w:t>
      </w:r>
    </w:p>
    <w:p w14:paraId="00000069" w14:textId="77777777" w:rsidR="00055A80" w:rsidRDefault="00307090">
      <w:pPr>
        <w:jc w:val="both"/>
        <w:rPr>
          <w:i/>
          <w:sz w:val="24"/>
          <w:szCs w:val="24"/>
        </w:rPr>
      </w:pPr>
      <w:r>
        <w:rPr>
          <w:i/>
          <w:sz w:val="24"/>
          <w:szCs w:val="24"/>
        </w:rPr>
        <w:t xml:space="preserve">Ændringer vedtaget </w:t>
      </w:r>
    </w:p>
    <w:sectPr w:rsidR="00055A80">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D2F41"/>
    <w:multiLevelType w:val="multilevel"/>
    <w:tmpl w:val="3F40F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05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80"/>
    <w:rsid w:val="00055A80"/>
    <w:rsid w:val="00307090"/>
    <w:rsid w:val="007870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EAA13-639F-415F-904B-8C252928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ologiskF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5985</Characters>
  <Application>Microsoft Office Word</Application>
  <DocSecurity>0</DocSecurity>
  <Lines>49</Lines>
  <Paragraphs>13</Paragraphs>
  <ScaleCrop>false</ScaleCrop>
  <Company>Aarhus University</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Kirstine Mehlsen</dc:creator>
  <cp:lastModifiedBy>Anne Kirstine Mehlsen</cp:lastModifiedBy>
  <cp:revision>2</cp:revision>
  <dcterms:created xsi:type="dcterms:W3CDTF">2024-05-14T07:27:00Z</dcterms:created>
  <dcterms:modified xsi:type="dcterms:W3CDTF">2024-05-14T07:27:00Z</dcterms:modified>
</cp:coreProperties>
</file>