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B77" w:rsidRPr="00A53B77" w:rsidRDefault="00A53B77" w:rsidP="00A53B77">
      <w:pPr>
        <w:spacing w:before="100" w:beforeAutospacing="1" w:after="240" w:line="360" w:lineRule="atLeast"/>
        <w:rPr>
          <w:rFonts w:ascii="Verdana" w:eastAsia="Times New Roman" w:hAnsi="Verdana" w:cs="Times New Roman"/>
          <w:color w:val="212121"/>
          <w:sz w:val="17"/>
          <w:szCs w:val="17"/>
          <w:lang w:eastAsia="da-DK"/>
        </w:rPr>
      </w:pPr>
      <w:r w:rsidRPr="00A53B77">
        <w:rPr>
          <w:rFonts w:ascii="Verdana" w:eastAsia="Times New Roman" w:hAnsi="Verdana" w:cs="Times New Roman"/>
          <w:b/>
          <w:bCs/>
          <w:color w:val="212121"/>
          <w:sz w:val="17"/>
          <w:szCs w:val="17"/>
          <w:lang w:eastAsia="da-DK"/>
        </w:rPr>
        <w:t>AARHUS UNIVERSITET</w:t>
      </w:r>
      <w:r w:rsidRPr="00A53B77">
        <w:rPr>
          <w:rFonts w:ascii="Verdana" w:eastAsia="Times New Roman" w:hAnsi="Verdana" w:cs="Times New Roman"/>
          <w:color w:val="212121"/>
          <w:sz w:val="17"/>
          <w:szCs w:val="17"/>
          <w:lang w:eastAsia="da-DK"/>
        </w:rPr>
        <w:t xml:space="preserve">                   </w:t>
      </w:r>
    </w:p>
    <w:p w:rsidR="002530E2" w:rsidRDefault="002530E2" w:rsidP="002530E2">
      <w:pPr>
        <w:pStyle w:val="Default"/>
      </w:pPr>
    </w:p>
    <w:p w:rsidR="00A53B77" w:rsidRPr="001726C1" w:rsidRDefault="002530E2" w:rsidP="00A53B77">
      <w:pPr>
        <w:spacing w:before="100" w:beforeAutospacing="1" w:after="240" w:line="360" w:lineRule="atLeast"/>
        <w:rPr>
          <w:rFonts w:eastAsia="Times New Roman" w:cs="Times New Roman"/>
          <w:b/>
          <w:bCs/>
          <w:color w:val="212121"/>
          <w:lang w:eastAsia="da-DK"/>
        </w:rPr>
      </w:pPr>
      <w:r>
        <w:t xml:space="preserve"> </w:t>
      </w:r>
      <w:r w:rsidRPr="002530E2">
        <w:rPr>
          <w:b/>
          <w:bCs/>
          <w:color w:val="355E91"/>
          <w:sz w:val="24"/>
          <w:szCs w:val="24"/>
        </w:rPr>
        <w:t>Forretningsorden for studienævnet</w:t>
      </w:r>
      <w:r w:rsidRPr="002530E2">
        <w:rPr>
          <w:b/>
          <w:bCs/>
          <w:color w:val="355E91"/>
          <w:sz w:val="24"/>
          <w:szCs w:val="24"/>
        </w:rPr>
        <w:t xml:space="preserve"> for Teologi</w:t>
      </w:r>
      <w:r>
        <w:rPr>
          <w:rFonts w:ascii="Verdana" w:eastAsia="Times New Roman" w:hAnsi="Verdana" w:cs="Times New Roman"/>
          <w:b/>
          <w:bCs/>
          <w:color w:val="212121"/>
          <w:sz w:val="17"/>
          <w:szCs w:val="17"/>
          <w:lang w:eastAsia="da-DK"/>
        </w:rPr>
        <w:br/>
      </w:r>
      <w:r w:rsidR="00A53B77" w:rsidRPr="001726C1">
        <w:rPr>
          <w:rFonts w:eastAsia="Times New Roman" w:cs="Times New Roman"/>
          <w:color w:val="212121"/>
          <w:lang w:eastAsia="da-DK"/>
        </w:rPr>
        <w:t>Udarbejdet inden for rammerne af den standardforretningsorden for studienævn, som rektor har fastsat, jf. vedtægt for Aarhus Univer</w:t>
      </w:r>
      <w:r w:rsidR="00A53B77" w:rsidRPr="001726C1">
        <w:rPr>
          <w:rFonts w:eastAsia="Times New Roman" w:cs="Times New Roman"/>
          <w:color w:val="212121"/>
          <w:lang w:eastAsia="da-DK"/>
        </w:rPr>
        <w:softHyphen/>
        <w:t xml:space="preserve">sitet § 32, stk. 5. </w:t>
      </w:r>
    </w:p>
    <w:p w:rsidR="00A53B77" w:rsidRPr="002530E2" w:rsidRDefault="00A53B77" w:rsidP="00A53B77">
      <w:pPr>
        <w:spacing w:before="100" w:beforeAutospacing="1" w:after="240" w:line="360" w:lineRule="atLeast"/>
        <w:rPr>
          <w:rFonts w:eastAsia="Times New Roman" w:cs="Times New Roman"/>
          <w:color w:val="1F497D" w:themeColor="text2"/>
          <w:sz w:val="24"/>
          <w:szCs w:val="24"/>
          <w:lang w:eastAsia="da-DK"/>
        </w:rPr>
      </w:pPr>
      <w:r w:rsidRPr="002530E2">
        <w:rPr>
          <w:rFonts w:eastAsia="Times New Roman" w:cs="Times New Roman"/>
          <w:b/>
          <w:bCs/>
          <w:color w:val="1F497D" w:themeColor="text2"/>
          <w:sz w:val="24"/>
          <w:szCs w:val="24"/>
          <w:lang w:eastAsia="da-DK"/>
        </w:rPr>
        <w:t>Medlemstal, konstitution m.v.</w:t>
      </w:r>
      <w:r w:rsidRPr="002530E2">
        <w:rPr>
          <w:rFonts w:eastAsia="Times New Roman" w:cs="Times New Roman"/>
          <w:color w:val="1F497D" w:themeColor="text2"/>
          <w:sz w:val="24"/>
          <w:szCs w:val="24"/>
          <w:lang w:eastAsia="da-DK"/>
        </w:rPr>
        <w:t xml:space="preserve"> </w:t>
      </w:r>
    </w:p>
    <w:p w:rsidR="00A53B77" w:rsidRPr="001726C1" w:rsidRDefault="002530E2" w:rsidP="002530E2">
      <w:pPr>
        <w:spacing w:before="100" w:beforeAutospacing="1" w:after="180" w:line="336" w:lineRule="atLeast"/>
        <w:rPr>
          <w:rFonts w:eastAsia="Times New Roman" w:cs="Times New Roman"/>
          <w:color w:val="212121"/>
          <w:lang w:eastAsia="da-DK"/>
        </w:rPr>
      </w:pPr>
      <w:r w:rsidRPr="001726C1">
        <w:rPr>
          <w:rFonts w:eastAsia="Times New Roman" w:cs="Times New Roman"/>
          <w:b/>
          <w:bCs/>
          <w:color w:val="212121"/>
          <w:lang w:eastAsia="da-DK"/>
        </w:rPr>
        <w:t xml:space="preserve">§ 1. </w:t>
      </w:r>
      <w:r w:rsidRPr="001726C1">
        <w:rPr>
          <w:rFonts w:eastAsia="Times New Roman" w:cs="Times New Roman"/>
          <w:color w:val="212121"/>
          <w:lang w:eastAsia="da-DK"/>
        </w:rPr>
        <w:t>Studienævnet består af seks</w:t>
      </w:r>
      <w:r w:rsidR="00A53B77" w:rsidRPr="001726C1">
        <w:rPr>
          <w:rFonts w:eastAsia="Times New Roman" w:cs="Times New Roman"/>
          <w:color w:val="212121"/>
          <w:lang w:eastAsia="da-DK"/>
        </w:rPr>
        <w:t xml:space="preserve"> medlemmer, heraf lige mange videnskabelige medarbejdere og studerende</w:t>
      </w:r>
      <w:r w:rsidR="00A53B77" w:rsidRPr="001726C1">
        <w:rPr>
          <w:rFonts w:eastAsia="Times New Roman" w:cs="Times New Roman"/>
          <w:color w:val="212121"/>
          <w:lang w:eastAsia="da-DK"/>
        </w:rPr>
        <w:softHyphen/>
        <w:t>. Medlemstallet fastsættes af dekanen under hensyntagen til den uddannelsesfaglige bredde som studienævnet dækker.</w:t>
      </w:r>
      <w:r w:rsidRPr="001726C1">
        <w:rPr>
          <w:rFonts w:eastAsia="Times New Roman" w:cs="Times New Roman"/>
          <w:color w:val="212121"/>
          <w:lang w:eastAsia="da-DK"/>
        </w:rPr>
        <w:br/>
        <w:t>Stk. 2. </w:t>
      </w:r>
      <w:r w:rsidR="00A53B77" w:rsidRPr="001726C1">
        <w:rPr>
          <w:rFonts w:eastAsia="Times New Roman" w:cs="Times New Roman"/>
          <w:color w:val="212121"/>
          <w:lang w:eastAsia="da-DK"/>
        </w:rPr>
        <w:t xml:space="preserve">Der kan oprettes studienævn, der dækker en eller flere uddannelser, ligesom der kan oprettes studienævn på forskellige niveauer. Hvis der oprettes studienævn på forskellige niveauer fastlægger dekanen opgavedelingen mellem dem. </w:t>
      </w:r>
      <w:r w:rsidRPr="001726C1">
        <w:rPr>
          <w:rFonts w:eastAsia="Times New Roman" w:cs="Times New Roman"/>
          <w:color w:val="212121"/>
          <w:lang w:eastAsia="da-DK"/>
        </w:rPr>
        <w:br/>
      </w:r>
      <w:r w:rsidR="001C129A" w:rsidRPr="001726C1">
        <w:rPr>
          <w:rFonts w:eastAsia="Times New Roman" w:cs="Times New Roman"/>
          <w:color w:val="212121"/>
          <w:lang w:eastAsia="da-DK"/>
        </w:rPr>
        <w:t>Stk. 3. </w:t>
      </w:r>
      <w:r w:rsidR="00A53B77" w:rsidRPr="001726C1">
        <w:rPr>
          <w:rFonts w:eastAsia="Times New Roman" w:cs="Times New Roman"/>
          <w:color w:val="212121"/>
          <w:lang w:eastAsia="da-DK"/>
        </w:rPr>
        <w:t>Studienævnet kan indbyde ikke-medlemmer til i nærmere angivet omfang at delta</w:t>
      </w:r>
      <w:r w:rsidR="00A53B77" w:rsidRPr="001726C1">
        <w:rPr>
          <w:rFonts w:eastAsia="Times New Roman" w:cs="Times New Roman"/>
          <w:color w:val="212121"/>
          <w:lang w:eastAsia="da-DK"/>
        </w:rPr>
        <w:softHyphen/>
        <w:t>ge i studienævnets møder som observatører. Observatører har taleret, men ikke stem</w:t>
      </w:r>
      <w:r w:rsidR="00A53B77" w:rsidRPr="001726C1">
        <w:rPr>
          <w:rFonts w:eastAsia="Times New Roman" w:cs="Times New Roman"/>
          <w:color w:val="212121"/>
          <w:lang w:eastAsia="da-DK"/>
        </w:rPr>
        <w:softHyphen/>
        <w:t xml:space="preserve">meret. </w:t>
      </w:r>
    </w:p>
    <w:p w:rsidR="00A53B77" w:rsidRPr="001726C1" w:rsidRDefault="001C129A" w:rsidP="001726C1">
      <w:r w:rsidRPr="001726C1">
        <w:rPr>
          <w:rFonts w:eastAsia="Times New Roman" w:cs="Times New Roman"/>
          <w:b/>
          <w:bCs/>
          <w:color w:val="212121"/>
          <w:lang w:eastAsia="da-DK"/>
        </w:rPr>
        <w:t xml:space="preserve">§ 2. </w:t>
      </w:r>
      <w:r w:rsidR="00A53B77" w:rsidRPr="001726C1">
        <w:rPr>
          <w:rFonts w:eastAsia="Times New Roman" w:cs="Times New Roman"/>
          <w:color w:val="212121"/>
          <w:lang w:eastAsia="da-DK"/>
        </w:rPr>
        <w:t>Studienævnets videnskabelige medarbejdere er valgt for en periode på 3 år. Studienævnets stu</w:t>
      </w:r>
      <w:r w:rsidR="00A53B77" w:rsidRPr="001726C1">
        <w:rPr>
          <w:rFonts w:eastAsia="Times New Roman" w:cs="Times New Roman"/>
          <w:color w:val="212121"/>
          <w:lang w:eastAsia="da-DK"/>
        </w:rPr>
        <w:softHyphen/>
        <w:t>denter</w:t>
      </w:r>
      <w:r w:rsidR="00A53B77" w:rsidRPr="001726C1">
        <w:rPr>
          <w:rFonts w:eastAsia="Times New Roman" w:cs="Times New Roman"/>
          <w:color w:val="212121"/>
          <w:lang w:eastAsia="da-DK"/>
        </w:rPr>
        <w:softHyphen/>
        <w:t>medlemmer er valgt for en periode på 1 år.</w:t>
      </w:r>
      <w:r w:rsidRPr="001726C1">
        <w:rPr>
          <w:rFonts w:eastAsia="Times New Roman" w:cs="Times New Roman"/>
          <w:color w:val="212121"/>
          <w:lang w:eastAsia="da-DK"/>
        </w:rPr>
        <w:br/>
        <w:t>Stk. 2. </w:t>
      </w:r>
      <w:r w:rsidR="00A53B77" w:rsidRPr="001726C1">
        <w:rPr>
          <w:rFonts w:eastAsia="Times New Roman" w:cs="Times New Roman"/>
          <w:color w:val="212121"/>
          <w:lang w:eastAsia="da-DK"/>
        </w:rPr>
        <w:t>Senest 1 uge før nyvalgte studentermedlemmer tiltræder, afholder studienævnet konstitue</w:t>
      </w:r>
      <w:r w:rsidR="00A53B77" w:rsidRPr="001726C1">
        <w:rPr>
          <w:rFonts w:eastAsia="Times New Roman" w:cs="Times New Roman"/>
          <w:color w:val="212121"/>
          <w:lang w:eastAsia="da-DK"/>
        </w:rPr>
        <w:softHyphen/>
        <w:t>rende møde. Den afgående formand indkalder til mødet. På mødet orienterer den afgående formand om studienævnets arbejde, og studienæ</w:t>
      </w:r>
      <w:r w:rsidR="00A53B77" w:rsidRPr="001726C1">
        <w:rPr>
          <w:rFonts w:eastAsia="Times New Roman" w:cs="Times New Roman"/>
          <w:color w:val="212121"/>
          <w:lang w:eastAsia="da-DK"/>
        </w:rPr>
        <w:softHyphen/>
        <w:t>vnets fastsætter sin mø</w:t>
      </w:r>
      <w:r w:rsidR="00A53B77" w:rsidRPr="001726C1">
        <w:rPr>
          <w:rFonts w:eastAsia="Times New Roman" w:cs="Times New Roman"/>
          <w:color w:val="212121"/>
          <w:lang w:eastAsia="da-DK"/>
        </w:rPr>
        <w:softHyphen/>
        <w:t xml:space="preserve">deplan. </w:t>
      </w:r>
      <w:r w:rsidRPr="001726C1">
        <w:rPr>
          <w:rFonts w:eastAsia="Times New Roman" w:cs="Times New Roman"/>
          <w:color w:val="212121"/>
          <w:lang w:eastAsia="da-DK"/>
        </w:rPr>
        <w:br/>
        <w:t xml:space="preserve">Stk. 3. </w:t>
      </w:r>
      <w:r w:rsidR="00A53B77" w:rsidRPr="001726C1">
        <w:rPr>
          <w:rFonts w:eastAsia="Times New Roman" w:cs="Times New Roman"/>
          <w:color w:val="212121"/>
          <w:lang w:eastAsia="da-DK"/>
        </w:rPr>
        <w:t>På det konstituerende møde vælger studienævnet, blandt de indvalgte heltidsan</w:t>
      </w:r>
      <w:r w:rsidR="00A53B77" w:rsidRPr="001726C1">
        <w:rPr>
          <w:rFonts w:eastAsia="Times New Roman" w:cs="Times New Roman"/>
          <w:color w:val="212121"/>
          <w:lang w:eastAsia="da-DK"/>
        </w:rPr>
        <w:softHyphen/>
        <w:t xml:space="preserve">satte videnskabelige medarbejdere, en formand. </w:t>
      </w:r>
      <w:r w:rsidRPr="001726C1">
        <w:rPr>
          <w:rFonts w:eastAsia="Times New Roman" w:cs="Times New Roman"/>
          <w:color w:val="212121"/>
          <w:lang w:eastAsia="da-DK"/>
        </w:rPr>
        <w:br/>
        <w:t>Stk. 4. </w:t>
      </w:r>
      <w:r w:rsidR="00A53B77" w:rsidRPr="001726C1">
        <w:rPr>
          <w:rFonts w:eastAsia="Times New Roman" w:cs="Times New Roman"/>
          <w:color w:val="212121"/>
          <w:lang w:eastAsia="da-DK"/>
        </w:rPr>
        <w:t xml:space="preserve">På det konstituerende møde vælger studienævnet endvidere af sin midte blandt de studerende en næstformand. Næstformanden deltager i tilrettelæggelsen af studienævnets arbejde. </w:t>
      </w:r>
      <w:r w:rsidRPr="001726C1">
        <w:rPr>
          <w:rFonts w:eastAsia="Times New Roman" w:cs="Times New Roman"/>
          <w:color w:val="212121"/>
          <w:lang w:eastAsia="da-DK"/>
        </w:rPr>
        <w:br/>
        <w:t xml:space="preserve">Stk. 5. </w:t>
      </w:r>
      <w:r w:rsidR="00A53B77" w:rsidRPr="001726C1">
        <w:rPr>
          <w:rFonts w:eastAsia="Times New Roman" w:cs="Times New Roman"/>
          <w:color w:val="212121"/>
          <w:lang w:eastAsia="da-DK"/>
        </w:rPr>
        <w:t>Valget af for</w:t>
      </w:r>
      <w:r w:rsidR="00A53B77" w:rsidRPr="001726C1">
        <w:rPr>
          <w:rFonts w:eastAsia="Times New Roman" w:cs="Times New Roman"/>
          <w:color w:val="212121"/>
          <w:lang w:eastAsia="da-DK"/>
        </w:rPr>
        <w:softHyphen/>
        <w:t>mand ledes af den afgående formand. Så snart valget af formand har fundet sted over</w:t>
      </w:r>
      <w:r w:rsidR="00A53B77" w:rsidRPr="001726C1">
        <w:rPr>
          <w:rFonts w:eastAsia="Times New Roman" w:cs="Times New Roman"/>
          <w:color w:val="212121"/>
          <w:lang w:eastAsia="da-DK"/>
        </w:rPr>
        <w:softHyphen/>
        <w:t>tager denne mødeledelsen og der vælges næstformand og</w:t>
      </w:r>
      <w:r w:rsidR="00A53B77" w:rsidRPr="001726C1">
        <w:rPr>
          <w:rFonts w:eastAsia="Times New Roman" w:cs="Times New Roman"/>
          <w:b/>
          <w:bCs/>
          <w:color w:val="212121"/>
          <w:lang w:eastAsia="da-DK"/>
        </w:rPr>
        <w:t xml:space="preserve"> </w:t>
      </w:r>
      <w:r w:rsidR="00A53B77" w:rsidRPr="001726C1">
        <w:rPr>
          <w:rFonts w:eastAsia="Times New Roman" w:cs="Times New Roman"/>
          <w:color w:val="212121"/>
          <w:lang w:eastAsia="da-DK"/>
        </w:rPr>
        <w:t>eventuelt en stedfortræder for formanden</w:t>
      </w:r>
      <w:r w:rsidR="001726C1" w:rsidRPr="001726C1">
        <w:rPr>
          <w:rFonts w:eastAsia="Times New Roman" w:cs="Times New Roman"/>
          <w:color w:val="212121"/>
          <w:lang w:eastAsia="da-DK"/>
        </w:rPr>
        <w:t xml:space="preserve"> </w:t>
      </w:r>
      <w:r w:rsidR="001726C1" w:rsidRPr="001726C1">
        <w:t>samt evt. en stedfortræder for næstformanden</w:t>
      </w:r>
      <w:r w:rsidR="001726C1" w:rsidRPr="001726C1">
        <w:t xml:space="preserve"> </w:t>
      </w:r>
      <w:r w:rsidR="00A53B77" w:rsidRPr="001726C1">
        <w:rPr>
          <w:rFonts w:eastAsia="Times New Roman" w:cs="Times New Roman"/>
          <w:color w:val="212121"/>
          <w:lang w:eastAsia="da-DK"/>
        </w:rPr>
        <w:t xml:space="preserve">efter reglerne i stk.3. </w:t>
      </w:r>
      <w:r w:rsidR="001726C1" w:rsidRPr="001726C1">
        <w:rPr>
          <w:rFonts w:eastAsia="Times New Roman" w:cs="Times New Roman"/>
          <w:color w:val="212121"/>
          <w:lang w:eastAsia="da-DK"/>
        </w:rPr>
        <w:t xml:space="preserve"> </w:t>
      </w:r>
      <w:r w:rsidR="00A53B77" w:rsidRPr="001726C1">
        <w:rPr>
          <w:rFonts w:eastAsia="Times New Roman" w:cs="Times New Roman"/>
          <w:color w:val="212121"/>
          <w:lang w:eastAsia="da-DK"/>
        </w:rPr>
        <w:t xml:space="preserve">Ingen kan mod sin vilje vælges som formand, næstformand eller stedfortræder. </w:t>
      </w:r>
      <w:r w:rsidRPr="001726C1">
        <w:rPr>
          <w:rFonts w:eastAsia="Times New Roman" w:cs="Times New Roman"/>
          <w:color w:val="212121"/>
          <w:lang w:eastAsia="da-DK"/>
        </w:rPr>
        <w:br/>
        <w:t xml:space="preserve">Stk. 6. </w:t>
      </w:r>
      <w:r w:rsidR="00A53B77" w:rsidRPr="001726C1">
        <w:rPr>
          <w:rFonts w:eastAsia="Times New Roman" w:cs="Times New Roman"/>
          <w:color w:val="212121"/>
          <w:lang w:eastAsia="da-DK"/>
        </w:rPr>
        <w:t xml:space="preserve">På det konstituerende møde i de år, hvor der både er nyvalgt videnskabelige medarbejdere og studentermedlemmer, indstiller studienævnet en studieleder til dekanen. Studielederen udpeges af dekanen for en periode på 3 år. Studienævnet kan dog indstille til dekanen, at en studieleder afsættes i funktionsperioden. </w:t>
      </w:r>
      <w:r w:rsidRPr="001726C1">
        <w:rPr>
          <w:rFonts w:eastAsia="Times New Roman" w:cs="Times New Roman"/>
          <w:color w:val="212121"/>
          <w:lang w:eastAsia="da-DK"/>
        </w:rPr>
        <w:t>Stk. 7. </w:t>
      </w:r>
      <w:r w:rsidR="00A53B77" w:rsidRPr="001726C1">
        <w:rPr>
          <w:rFonts w:eastAsia="Times New Roman" w:cs="Times New Roman"/>
          <w:color w:val="212121"/>
          <w:lang w:eastAsia="da-DK"/>
        </w:rPr>
        <w:t>Deka</w:t>
      </w:r>
      <w:r w:rsidR="00A53B77" w:rsidRPr="001726C1">
        <w:rPr>
          <w:rFonts w:eastAsia="Times New Roman" w:cs="Times New Roman"/>
          <w:color w:val="212121"/>
          <w:lang w:eastAsia="da-DK"/>
        </w:rPr>
        <w:softHyphen/>
        <w:t xml:space="preserve">nen skal godkende den valgte formand og næstformand. </w:t>
      </w:r>
    </w:p>
    <w:p w:rsidR="00A53B77" w:rsidRPr="001726C1" w:rsidRDefault="00A53B77" w:rsidP="001C129A">
      <w:pPr>
        <w:spacing w:before="100" w:beforeAutospacing="1" w:after="240" w:line="360" w:lineRule="atLeast"/>
        <w:rPr>
          <w:rFonts w:eastAsia="Times New Roman" w:cs="Times New Roman"/>
          <w:color w:val="1F497D" w:themeColor="text2"/>
          <w:lang w:eastAsia="da-DK"/>
        </w:rPr>
      </w:pPr>
      <w:r w:rsidRPr="001C129A">
        <w:rPr>
          <w:rFonts w:eastAsia="Times New Roman" w:cs="Times New Roman"/>
          <w:b/>
          <w:bCs/>
          <w:color w:val="1F497D" w:themeColor="text2"/>
          <w:sz w:val="24"/>
          <w:szCs w:val="24"/>
          <w:lang w:eastAsia="da-DK"/>
        </w:rPr>
        <w:t>Opgaver</w:t>
      </w:r>
      <w:r w:rsidRPr="001C129A">
        <w:rPr>
          <w:rFonts w:eastAsia="Times New Roman" w:cs="Times New Roman"/>
          <w:color w:val="1F497D" w:themeColor="text2"/>
          <w:sz w:val="24"/>
          <w:szCs w:val="24"/>
          <w:lang w:eastAsia="da-DK"/>
        </w:rPr>
        <w:t xml:space="preserve"> </w:t>
      </w:r>
      <w:r w:rsidR="001C129A">
        <w:rPr>
          <w:rFonts w:eastAsia="Times New Roman" w:cs="Times New Roman"/>
          <w:color w:val="1F497D" w:themeColor="text2"/>
          <w:sz w:val="24"/>
          <w:szCs w:val="24"/>
          <w:lang w:eastAsia="da-DK"/>
        </w:rPr>
        <w:br/>
      </w:r>
      <w:r w:rsidR="001C129A" w:rsidRPr="001726C1">
        <w:rPr>
          <w:rFonts w:eastAsia="Times New Roman" w:cs="Times New Roman"/>
          <w:b/>
          <w:bCs/>
          <w:color w:val="212121"/>
          <w:lang w:eastAsia="da-DK"/>
        </w:rPr>
        <w:t>§ 3.</w:t>
      </w:r>
      <w:r w:rsidRPr="001726C1">
        <w:rPr>
          <w:rFonts w:eastAsia="Times New Roman" w:cs="Times New Roman"/>
          <w:b/>
          <w:bCs/>
          <w:color w:val="212121"/>
          <w:lang w:eastAsia="da-DK"/>
        </w:rPr>
        <w:t xml:space="preserve"> </w:t>
      </w:r>
      <w:r w:rsidRPr="001726C1">
        <w:rPr>
          <w:rFonts w:eastAsia="Times New Roman" w:cs="Times New Roman"/>
          <w:color w:val="212121"/>
          <w:lang w:eastAsia="da-DK"/>
        </w:rPr>
        <w:t>Studienævnet har til opgave at sikre tilrettelæggelse, gennemførelse og udvikling af uddannelse og undervisning, herunder:</w:t>
      </w:r>
    </w:p>
    <w:p w:rsidR="00A53B77" w:rsidRPr="001726C1" w:rsidRDefault="001C129A" w:rsidP="000629FB">
      <w:r w:rsidRPr="001726C1">
        <w:rPr>
          <w:rFonts w:eastAsia="Times New Roman" w:cs="Times New Roman"/>
          <w:color w:val="212121"/>
          <w:lang w:eastAsia="da-DK"/>
        </w:rPr>
        <w:lastRenderedPageBreak/>
        <w:t xml:space="preserve">1. </w:t>
      </w:r>
      <w:r w:rsidR="00A53B77" w:rsidRPr="001726C1">
        <w:rPr>
          <w:rFonts w:eastAsia="Times New Roman" w:cs="Times New Roman"/>
          <w:color w:val="212121"/>
          <w:lang w:eastAsia="da-DK"/>
        </w:rPr>
        <w:t>at kvalitetssikre og kvalitetsudvikle uddannelse og undervisning og påse opfølgning af uddannelses</w:t>
      </w:r>
      <w:r w:rsidR="000629FB" w:rsidRPr="001726C1">
        <w:rPr>
          <w:rFonts w:eastAsia="Times New Roman" w:cs="Times New Roman"/>
          <w:color w:val="212121"/>
          <w:lang w:eastAsia="da-DK"/>
        </w:rPr>
        <w:t xml:space="preserve">- og undervisningsevalueringer - </w:t>
      </w:r>
      <w:r w:rsidR="000629FB" w:rsidRPr="001726C1">
        <w:t>herunder vurdere om studieordningerne lever op til deres målsætninger</w:t>
      </w:r>
      <w:r w:rsidR="000629FB" w:rsidRPr="001726C1">
        <w:t>,</w:t>
      </w:r>
      <w:r w:rsidR="000629FB" w:rsidRPr="001726C1">
        <w:br/>
      </w:r>
      <w:r w:rsidRPr="001726C1">
        <w:rPr>
          <w:rFonts w:eastAsia="Times New Roman" w:cs="Times New Roman"/>
          <w:color w:val="212121"/>
          <w:lang w:eastAsia="da-DK"/>
        </w:rPr>
        <w:t xml:space="preserve">2. </w:t>
      </w:r>
      <w:r w:rsidR="00A53B77" w:rsidRPr="001726C1">
        <w:rPr>
          <w:rFonts w:eastAsia="Times New Roman" w:cs="Times New Roman"/>
          <w:color w:val="212121"/>
          <w:lang w:eastAsia="da-DK"/>
        </w:rPr>
        <w:t xml:space="preserve">at udarbejde forslag til studieordning og ændringer heri, </w:t>
      </w:r>
      <w:r w:rsidRPr="001726C1">
        <w:rPr>
          <w:rFonts w:eastAsia="Times New Roman" w:cs="Times New Roman"/>
          <w:color w:val="212121"/>
          <w:lang w:eastAsia="da-DK"/>
        </w:rPr>
        <w:br/>
        <w:t>3.</w:t>
      </w:r>
      <w:r w:rsidR="000629FB" w:rsidRPr="001726C1">
        <w:rPr>
          <w:rFonts w:eastAsia="Times New Roman" w:cs="Times New Roman"/>
          <w:color w:val="212121"/>
          <w:lang w:eastAsia="da-DK"/>
        </w:rPr>
        <w:t xml:space="preserve"> </w:t>
      </w:r>
      <w:r w:rsidR="00A53B77" w:rsidRPr="001726C1">
        <w:rPr>
          <w:rFonts w:eastAsia="Times New Roman" w:cs="Times New Roman"/>
          <w:color w:val="212121"/>
          <w:lang w:eastAsia="da-DK"/>
        </w:rPr>
        <w:t>at godkende plan for tilrettelæggelse af undervisning og af prøver og anden be</w:t>
      </w:r>
      <w:r w:rsidRPr="001726C1">
        <w:rPr>
          <w:rFonts w:eastAsia="Times New Roman" w:cs="Times New Roman"/>
          <w:color w:val="212121"/>
          <w:lang w:eastAsia="da-DK"/>
        </w:rPr>
        <w:t>dømmelse, der indgår i eksamen,</w:t>
      </w:r>
      <w:r w:rsidRPr="001726C1">
        <w:rPr>
          <w:rFonts w:eastAsia="Times New Roman" w:cs="Times New Roman"/>
          <w:color w:val="212121"/>
          <w:lang w:eastAsia="da-DK"/>
        </w:rPr>
        <w:br/>
        <w:t xml:space="preserve">4. </w:t>
      </w:r>
      <w:r w:rsidR="00A53B77" w:rsidRPr="001726C1">
        <w:rPr>
          <w:rFonts w:eastAsia="Times New Roman" w:cs="Times New Roman"/>
          <w:color w:val="212121"/>
          <w:lang w:eastAsia="da-DK"/>
        </w:rPr>
        <w:t xml:space="preserve">at behandle ansøgninger om merit, herunder forhåndsmerit, og om dispensationer, og </w:t>
      </w:r>
      <w:r w:rsidRPr="001726C1">
        <w:rPr>
          <w:rFonts w:eastAsia="Times New Roman" w:cs="Times New Roman"/>
          <w:color w:val="212121"/>
          <w:lang w:eastAsia="da-DK"/>
        </w:rPr>
        <w:br/>
        <w:t xml:space="preserve">5. </w:t>
      </w:r>
      <w:r w:rsidR="00A53B77" w:rsidRPr="001726C1">
        <w:rPr>
          <w:rFonts w:eastAsia="Times New Roman" w:cs="Times New Roman"/>
          <w:color w:val="212121"/>
          <w:lang w:eastAsia="da-DK"/>
        </w:rPr>
        <w:t xml:space="preserve">at udtale sig inden for sit område i alle sager af betydning for uddannelse og undervisning og drøfte forhold om uddannelse og undervisning, som rektor forelægger. </w:t>
      </w:r>
    </w:p>
    <w:p w:rsidR="00A53B77" w:rsidRPr="00A53B77" w:rsidRDefault="00A53B77" w:rsidP="00A53B77">
      <w:pPr>
        <w:spacing w:before="100" w:beforeAutospacing="1" w:after="240" w:line="360" w:lineRule="atLeast"/>
        <w:rPr>
          <w:rFonts w:ascii="Verdana" w:eastAsia="Times New Roman" w:hAnsi="Verdana" w:cs="Times New Roman"/>
          <w:color w:val="212121"/>
          <w:sz w:val="17"/>
          <w:szCs w:val="17"/>
          <w:lang w:eastAsia="da-DK"/>
        </w:rPr>
      </w:pPr>
      <w:r w:rsidRPr="001726C1">
        <w:rPr>
          <w:rFonts w:eastAsia="Times New Roman" w:cs="Times New Roman"/>
          <w:color w:val="212121"/>
          <w:lang w:eastAsia="da-DK"/>
        </w:rPr>
        <w:t>Stk. 2. Studielederen har til opgave i samarbejde med studienævnet at forestå den praktiske tilrettelæggelse af undervisning og af prøver og anden bedømmelse, der indgår i eksamen.</w:t>
      </w:r>
      <w:r w:rsidRPr="00A53B77">
        <w:rPr>
          <w:rFonts w:ascii="Verdana" w:eastAsia="Times New Roman" w:hAnsi="Verdana" w:cs="Times New Roman"/>
          <w:color w:val="212121"/>
          <w:sz w:val="17"/>
          <w:szCs w:val="17"/>
          <w:lang w:eastAsia="da-DK"/>
        </w:rPr>
        <w:t xml:space="preserve"> </w:t>
      </w:r>
    </w:p>
    <w:p w:rsidR="00A53B77" w:rsidRPr="001726C1" w:rsidRDefault="00A53B77" w:rsidP="00374BBA">
      <w:pPr>
        <w:spacing w:before="100" w:beforeAutospacing="1" w:after="240" w:line="360" w:lineRule="atLeast"/>
        <w:rPr>
          <w:rFonts w:eastAsia="Times New Roman" w:cs="Times New Roman"/>
          <w:color w:val="1F497D" w:themeColor="text2"/>
          <w:lang w:eastAsia="da-DK"/>
        </w:rPr>
      </w:pPr>
      <w:r w:rsidRPr="001C129A">
        <w:rPr>
          <w:rFonts w:eastAsia="Times New Roman" w:cs="Times New Roman"/>
          <w:b/>
          <w:bCs/>
          <w:color w:val="1F497D" w:themeColor="text2"/>
          <w:sz w:val="24"/>
          <w:szCs w:val="24"/>
          <w:lang w:eastAsia="da-DK"/>
        </w:rPr>
        <w:t>Delegation</w:t>
      </w:r>
      <w:r w:rsidRPr="001C129A">
        <w:rPr>
          <w:rFonts w:eastAsia="Times New Roman" w:cs="Times New Roman"/>
          <w:color w:val="1F497D" w:themeColor="text2"/>
          <w:sz w:val="24"/>
          <w:szCs w:val="24"/>
          <w:lang w:eastAsia="da-DK"/>
        </w:rPr>
        <w:t xml:space="preserve"> </w:t>
      </w:r>
      <w:r w:rsidR="001C129A">
        <w:rPr>
          <w:rFonts w:eastAsia="Times New Roman" w:cs="Times New Roman"/>
          <w:color w:val="1F497D" w:themeColor="text2"/>
          <w:sz w:val="24"/>
          <w:szCs w:val="24"/>
          <w:lang w:eastAsia="da-DK"/>
        </w:rPr>
        <w:br/>
      </w:r>
      <w:r w:rsidR="001C129A" w:rsidRPr="001726C1">
        <w:rPr>
          <w:rFonts w:eastAsia="Times New Roman" w:cs="Times New Roman"/>
          <w:b/>
          <w:bCs/>
          <w:color w:val="212121"/>
          <w:lang w:eastAsia="da-DK"/>
        </w:rPr>
        <w:t xml:space="preserve">§ 4. </w:t>
      </w:r>
      <w:r w:rsidRPr="001726C1">
        <w:rPr>
          <w:rFonts w:eastAsia="Times New Roman" w:cs="Times New Roman"/>
          <w:color w:val="212121"/>
          <w:lang w:eastAsia="da-DK"/>
        </w:rPr>
        <w:t>Studienævnet kan delegere opgaver og beslutningskompetencen til udvalg, der har samme forholdsmæssige sammensætning som studienævnet. Udvalgets medlemmer skal også være medlemmer af studienævnet.</w:t>
      </w:r>
      <w:r w:rsidR="001C129A" w:rsidRPr="001726C1">
        <w:rPr>
          <w:rFonts w:eastAsia="Times New Roman" w:cs="Times New Roman"/>
          <w:color w:val="1F497D" w:themeColor="text2"/>
          <w:lang w:eastAsia="da-DK"/>
        </w:rPr>
        <w:br/>
      </w:r>
      <w:r w:rsidRPr="001726C1">
        <w:rPr>
          <w:rFonts w:eastAsia="Times New Roman" w:cs="Times New Roman"/>
          <w:color w:val="212121"/>
          <w:lang w:eastAsia="da-DK"/>
        </w:rPr>
        <w:t xml:space="preserve">Stk. 2. Der må ikke foretages delegation af afgørelser af indholdsmæssig stor vigtighed og afgørelser om fastlæggelse/ændring af praksis. Herudover kan der ikke delegeres afgørelser i så stort omfang, at studienævnet i realiteten overflødiggøres. </w:t>
      </w:r>
      <w:r w:rsidR="001C129A" w:rsidRPr="001726C1">
        <w:rPr>
          <w:rFonts w:eastAsia="Times New Roman" w:cs="Times New Roman"/>
          <w:color w:val="1F497D" w:themeColor="text2"/>
          <w:lang w:eastAsia="da-DK"/>
        </w:rPr>
        <w:br/>
      </w:r>
      <w:r w:rsidR="001C129A" w:rsidRPr="001726C1">
        <w:rPr>
          <w:rFonts w:eastAsia="Times New Roman" w:cs="Times New Roman"/>
          <w:b/>
          <w:bCs/>
          <w:color w:val="212121"/>
          <w:lang w:eastAsia="da-DK"/>
        </w:rPr>
        <w:t xml:space="preserve">§ 5. </w:t>
      </w:r>
      <w:r w:rsidRPr="001726C1">
        <w:rPr>
          <w:rFonts w:eastAsia="Times New Roman" w:cs="Times New Roman"/>
          <w:color w:val="212121"/>
          <w:lang w:eastAsia="da-DK"/>
        </w:rPr>
        <w:t>Studienævnet kan delegere beslutningskompetencen til formanden i hastende sager, hvor det ikke er muligt at indkalde studienævnet. Formanden kan afvise anmodning om genoptagelse af sager, hvis der ikke foreligger relevante nye oplysninger, og kan efter en af studienævnet fastlagt praksis imødekomme ansøgninger om merit og dispensation.</w:t>
      </w:r>
      <w:r w:rsidR="00374BBA" w:rsidRPr="001726C1">
        <w:rPr>
          <w:rFonts w:eastAsia="Times New Roman" w:cs="Times New Roman"/>
          <w:color w:val="1F497D" w:themeColor="text2"/>
          <w:lang w:eastAsia="da-DK"/>
        </w:rPr>
        <w:br/>
      </w:r>
      <w:r w:rsidR="00004F29" w:rsidRPr="001726C1">
        <w:rPr>
          <w:rFonts w:eastAsia="Times New Roman" w:cs="Times New Roman"/>
          <w:b/>
          <w:bCs/>
          <w:color w:val="212121"/>
          <w:lang w:eastAsia="da-DK"/>
        </w:rPr>
        <w:t>§ 6</w:t>
      </w:r>
      <w:r w:rsidR="00374BBA" w:rsidRPr="001726C1">
        <w:rPr>
          <w:rFonts w:eastAsia="Times New Roman" w:cs="Times New Roman"/>
          <w:b/>
          <w:bCs/>
          <w:color w:val="212121"/>
          <w:lang w:eastAsia="da-DK"/>
        </w:rPr>
        <w:t xml:space="preserve">. </w:t>
      </w:r>
      <w:r w:rsidRPr="001726C1">
        <w:rPr>
          <w:rFonts w:eastAsia="Times New Roman" w:cs="Times New Roman"/>
          <w:color w:val="212121"/>
          <w:lang w:eastAsia="da-DK"/>
        </w:rPr>
        <w:t>Studienævnet kan i øvrigt nedsætte rådgivende udvalg, men disse kan ikke tillægges beslutningskompe</w:t>
      </w:r>
      <w:r w:rsidRPr="001726C1">
        <w:rPr>
          <w:rFonts w:eastAsia="Times New Roman" w:cs="Times New Roman"/>
          <w:color w:val="212121"/>
          <w:lang w:eastAsia="da-DK"/>
        </w:rPr>
        <w:softHyphen/>
        <w:t>tence.</w:t>
      </w:r>
    </w:p>
    <w:p w:rsidR="00A53B77" w:rsidRPr="001726C1" w:rsidRDefault="00A53B77" w:rsidP="004367EE">
      <w:pPr>
        <w:spacing w:before="100" w:beforeAutospacing="1" w:after="240" w:line="360" w:lineRule="atLeast"/>
        <w:rPr>
          <w:rFonts w:eastAsia="Times New Roman" w:cs="Times New Roman"/>
          <w:color w:val="1F497D" w:themeColor="text2"/>
          <w:lang w:eastAsia="da-DK"/>
        </w:rPr>
      </w:pPr>
      <w:r w:rsidRPr="00374BBA">
        <w:rPr>
          <w:rFonts w:eastAsia="Times New Roman" w:cs="Times New Roman"/>
          <w:b/>
          <w:bCs/>
          <w:color w:val="1F497D" w:themeColor="text2"/>
          <w:sz w:val="24"/>
          <w:szCs w:val="24"/>
          <w:lang w:eastAsia="da-DK"/>
        </w:rPr>
        <w:t>Ordinære og ekstraordinære møder, skriftlig behandling</w:t>
      </w:r>
      <w:r w:rsidRPr="00374BBA">
        <w:rPr>
          <w:rFonts w:eastAsia="Times New Roman" w:cs="Times New Roman"/>
          <w:color w:val="1F497D" w:themeColor="text2"/>
          <w:sz w:val="24"/>
          <w:szCs w:val="24"/>
          <w:lang w:eastAsia="da-DK"/>
        </w:rPr>
        <w:t xml:space="preserve"> </w:t>
      </w:r>
      <w:r w:rsidR="00374BBA">
        <w:rPr>
          <w:rFonts w:eastAsia="Times New Roman" w:cs="Times New Roman"/>
          <w:color w:val="1F497D" w:themeColor="text2"/>
          <w:sz w:val="24"/>
          <w:szCs w:val="24"/>
          <w:lang w:eastAsia="da-DK"/>
        </w:rPr>
        <w:br/>
      </w:r>
      <w:r w:rsidR="00004F29" w:rsidRPr="001726C1">
        <w:rPr>
          <w:rFonts w:eastAsia="Times New Roman" w:cs="Times New Roman"/>
          <w:b/>
          <w:bCs/>
          <w:color w:val="212121"/>
          <w:lang w:eastAsia="da-DK"/>
        </w:rPr>
        <w:t>§ 7</w:t>
      </w:r>
      <w:r w:rsidR="00374BBA" w:rsidRPr="001726C1">
        <w:rPr>
          <w:rFonts w:eastAsia="Times New Roman" w:cs="Times New Roman"/>
          <w:b/>
          <w:bCs/>
          <w:color w:val="212121"/>
          <w:lang w:eastAsia="da-DK"/>
        </w:rPr>
        <w:t xml:space="preserve">. </w:t>
      </w:r>
      <w:r w:rsidRPr="001726C1">
        <w:rPr>
          <w:rFonts w:eastAsia="Times New Roman" w:cs="Times New Roman"/>
          <w:color w:val="212121"/>
          <w:lang w:eastAsia="da-DK"/>
        </w:rPr>
        <w:t>Nævnet udøver sin virksomhed i møder, jf. dog § 8. Ordinære møder afhol</w:t>
      </w:r>
      <w:r w:rsidRPr="001726C1">
        <w:rPr>
          <w:rFonts w:eastAsia="Times New Roman" w:cs="Times New Roman"/>
          <w:color w:val="212121"/>
          <w:lang w:eastAsia="da-DK"/>
        </w:rPr>
        <w:softHyphen/>
        <w:t>des</w:t>
      </w:r>
      <w:r w:rsidR="00374BBA" w:rsidRPr="001726C1">
        <w:rPr>
          <w:rFonts w:eastAsia="Times New Roman" w:cs="Times New Roman"/>
          <w:color w:val="212121"/>
          <w:lang w:eastAsia="da-DK"/>
        </w:rPr>
        <w:t xml:space="preserve"> på uni</w:t>
      </w:r>
      <w:r w:rsidR="00374BBA" w:rsidRPr="001726C1">
        <w:rPr>
          <w:rFonts w:eastAsia="Times New Roman" w:cs="Times New Roman"/>
          <w:color w:val="212121"/>
          <w:lang w:eastAsia="da-DK"/>
        </w:rPr>
        <w:softHyphen/>
        <w:t>versitetet efter</w:t>
      </w:r>
      <w:r w:rsidR="00004F29" w:rsidRPr="001726C1">
        <w:rPr>
          <w:rFonts w:eastAsia="Times New Roman" w:cs="Times New Roman"/>
          <w:color w:val="212121"/>
          <w:lang w:eastAsia="da-DK"/>
        </w:rPr>
        <w:t xml:space="preserve"> aftale </w:t>
      </w:r>
      <w:r w:rsidRPr="001726C1">
        <w:rPr>
          <w:rFonts w:eastAsia="Times New Roman" w:cs="Times New Roman"/>
          <w:color w:val="212121"/>
          <w:lang w:eastAsia="da-DK"/>
        </w:rPr>
        <w:t>dog ikke i tiden 1. juli - 15. august.</w:t>
      </w:r>
      <w:r w:rsidR="00004F29" w:rsidRPr="001726C1">
        <w:rPr>
          <w:rFonts w:eastAsia="Times New Roman" w:cs="Times New Roman"/>
          <w:color w:val="1F497D" w:themeColor="text2"/>
          <w:lang w:eastAsia="da-DK"/>
        </w:rPr>
        <w:br/>
      </w:r>
      <w:r w:rsidRPr="001726C1">
        <w:rPr>
          <w:rFonts w:eastAsia="Times New Roman" w:cs="Times New Roman"/>
          <w:color w:val="212121"/>
          <w:lang w:eastAsia="da-DK"/>
        </w:rPr>
        <w:t>Stk. 2. Senest 4 hverdage inden hver ordinær mødedag ud</w:t>
      </w:r>
      <w:r w:rsidRPr="001726C1">
        <w:rPr>
          <w:rFonts w:eastAsia="Times New Roman" w:cs="Times New Roman"/>
          <w:color w:val="212121"/>
          <w:lang w:eastAsia="da-DK"/>
        </w:rPr>
        <w:softHyphen/>
        <w:t>sender formanden en dags</w:t>
      </w:r>
      <w:r w:rsidRPr="001726C1">
        <w:rPr>
          <w:rFonts w:eastAsia="Times New Roman" w:cs="Times New Roman"/>
          <w:color w:val="212121"/>
          <w:lang w:eastAsia="da-DK"/>
        </w:rPr>
        <w:softHyphen/>
        <w:t>orden eller en aflysning til medlemmerne. Næstformanden deltager i tilrettelæggelsen af studienævnets arbejde, herunder i udarbejdelsen af forslag til dagsorden. Dagsordenen eller aflys</w:t>
      </w:r>
      <w:r w:rsidRPr="001726C1">
        <w:rPr>
          <w:rFonts w:eastAsia="Times New Roman" w:cs="Times New Roman"/>
          <w:color w:val="212121"/>
          <w:lang w:eastAsia="da-DK"/>
        </w:rPr>
        <w:softHyphen/>
        <w:t>ningen skal samtidig offentliggøres på universitetets netsted eller på anden egnet måde. Tillægsdagsorden med supplerende sager kan udsendes senest 2 dage før mø</w:t>
      </w:r>
      <w:r w:rsidRPr="001726C1">
        <w:rPr>
          <w:rFonts w:eastAsia="Times New Roman" w:cs="Times New Roman"/>
          <w:color w:val="212121"/>
          <w:lang w:eastAsia="da-DK"/>
        </w:rPr>
        <w:softHyphen/>
        <w:t>det. Stk. 3.</w:t>
      </w:r>
      <w:r w:rsidR="004367EE" w:rsidRPr="001726C1">
        <w:rPr>
          <w:rFonts w:eastAsia="Times New Roman" w:cs="Times New Roman"/>
          <w:color w:val="212121"/>
          <w:lang w:eastAsia="da-DK"/>
        </w:rPr>
        <w:t xml:space="preserve"> </w:t>
      </w:r>
      <w:r w:rsidRPr="001726C1">
        <w:rPr>
          <w:rFonts w:eastAsia="Times New Roman" w:cs="Times New Roman"/>
          <w:color w:val="212121"/>
          <w:lang w:eastAsia="da-DK"/>
        </w:rPr>
        <w:t>Hvis et medlem senest 1 uge forud for et ordinært møde skriftligt anmoder om behandling af en sag, skal formanden sætte sagen på dagsordenen for det på</w:t>
      </w:r>
      <w:r w:rsidRPr="001726C1">
        <w:rPr>
          <w:rFonts w:eastAsia="Times New Roman" w:cs="Times New Roman"/>
          <w:color w:val="212121"/>
          <w:lang w:eastAsia="da-DK"/>
        </w:rPr>
        <w:softHyphen/>
        <w:t xml:space="preserve">gældende møde. </w:t>
      </w:r>
      <w:r w:rsidR="004367EE" w:rsidRPr="001726C1">
        <w:rPr>
          <w:rFonts w:eastAsia="Times New Roman" w:cs="Times New Roman"/>
          <w:color w:val="1F497D" w:themeColor="text2"/>
          <w:lang w:eastAsia="da-DK"/>
        </w:rPr>
        <w:br/>
      </w:r>
      <w:r w:rsidRPr="001726C1">
        <w:rPr>
          <w:rFonts w:eastAsia="Times New Roman" w:cs="Times New Roman"/>
          <w:color w:val="212121"/>
          <w:lang w:eastAsia="da-DK"/>
        </w:rPr>
        <w:t>Stk. 4.</w:t>
      </w:r>
      <w:r w:rsidR="004367EE" w:rsidRPr="001726C1">
        <w:rPr>
          <w:rFonts w:eastAsia="Times New Roman" w:cs="Times New Roman"/>
          <w:color w:val="212121"/>
          <w:lang w:eastAsia="da-DK"/>
        </w:rPr>
        <w:t xml:space="preserve"> </w:t>
      </w:r>
      <w:r w:rsidRPr="001726C1">
        <w:rPr>
          <w:rFonts w:eastAsia="Times New Roman" w:cs="Times New Roman"/>
          <w:color w:val="212121"/>
          <w:lang w:eastAsia="da-DK"/>
        </w:rPr>
        <w:t>Formanden skal sørge for, at medlemmerne får forelagt de nødvendige oplysninger til bedømmelse af sagerne. Hvis materialet ikke er tilsendt med</w:t>
      </w:r>
      <w:r w:rsidRPr="001726C1">
        <w:rPr>
          <w:rFonts w:eastAsia="Times New Roman" w:cs="Times New Roman"/>
          <w:color w:val="212121"/>
          <w:lang w:eastAsia="da-DK"/>
        </w:rPr>
        <w:softHyphen/>
      </w:r>
      <w:r w:rsidRPr="001726C1">
        <w:rPr>
          <w:rFonts w:eastAsia="Times New Roman" w:cs="Times New Roman"/>
          <w:color w:val="212121"/>
          <w:lang w:eastAsia="da-DK"/>
        </w:rPr>
        <w:softHyphen/>
        <w:t>lemmerne sammen med dagsorde</w:t>
      </w:r>
      <w:r w:rsidRPr="001726C1">
        <w:rPr>
          <w:rFonts w:eastAsia="Times New Roman" w:cs="Times New Roman"/>
          <w:color w:val="212121"/>
          <w:lang w:eastAsia="da-DK"/>
        </w:rPr>
        <w:softHyphen/>
        <w:t xml:space="preserve">nen for et ordinært møde, markeres det ved udsendelsen, hvornår materialet kan forventes udsendt eller uddelt </w:t>
      </w:r>
      <w:r w:rsidR="004367EE" w:rsidRPr="001726C1">
        <w:rPr>
          <w:rFonts w:eastAsia="Times New Roman" w:cs="Times New Roman"/>
          <w:color w:val="1F497D" w:themeColor="text2"/>
          <w:lang w:eastAsia="da-DK"/>
        </w:rPr>
        <w:br/>
      </w:r>
      <w:r w:rsidR="004367EE" w:rsidRPr="001726C1">
        <w:rPr>
          <w:rFonts w:eastAsia="Times New Roman" w:cs="Times New Roman"/>
          <w:b/>
          <w:bCs/>
          <w:color w:val="212121"/>
          <w:lang w:eastAsia="da-DK"/>
        </w:rPr>
        <w:lastRenderedPageBreak/>
        <w:t>§ 8</w:t>
      </w:r>
      <w:r w:rsidRPr="001726C1">
        <w:rPr>
          <w:rFonts w:eastAsia="Times New Roman" w:cs="Times New Roman"/>
          <w:b/>
          <w:bCs/>
          <w:color w:val="212121"/>
          <w:lang w:eastAsia="da-DK"/>
        </w:rPr>
        <w:t xml:space="preserve">. </w:t>
      </w:r>
      <w:r w:rsidRPr="001726C1">
        <w:rPr>
          <w:rFonts w:eastAsia="Times New Roman" w:cs="Times New Roman"/>
          <w:color w:val="212121"/>
          <w:lang w:eastAsia="da-DK"/>
        </w:rPr>
        <w:t>Ekstraordinære møder afholdes, når formanden finder det nødvendigt. Ekstraordi</w:t>
      </w:r>
      <w:r w:rsidRPr="001726C1">
        <w:rPr>
          <w:rFonts w:eastAsia="Times New Roman" w:cs="Times New Roman"/>
          <w:color w:val="212121"/>
          <w:lang w:eastAsia="da-DK"/>
        </w:rPr>
        <w:softHyphen/>
        <w:t>nære møder skal endvidere afholdes, hvis der fremsættes krav herom fra en tredjedel af studie</w:t>
      </w:r>
      <w:r w:rsidRPr="001726C1">
        <w:rPr>
          <w:rFonts w:eastAsia="Times New Roman" w:cs="Times New Roman"/>
          <w:color w:val="212121"/>
          <w:lang w:eastAsia="da-DK"/>
        </w:rPr>
        <w:softHyphen/>
        <w:t>nævnets med</w:t>
      </w:r>
      <w:r w:rsidRPr="001726C1">
        <w:rPr>
          <w:rFonts w:eastAsia="Times New Roman" w:cs="Times New Roman"/>
          <w:color w:val="212121"/>
          <w:lang w:eastAsia="da-DK"/>
        </w:rPr>
        <w:softHyphen/>
        <w:t>lemmer. Mødet kan kræves af</w:t>
      </w:r>
      <w:r w:rsidRPr="001726C1">
        <w:rPr>
          <w:rFonts w:eastAsia="Times New Roman" w:cs="Times New Roman"/>
          <w:color w:val="212121"/>
          <w:lang w:eastAsia="da-DK"/>
        </w:rPr>
        <w:softHyphen/>
        <w:t>holdt senest 1 uge efter at kravet er fremsat.</w:t>
      </w:r>
      <w:r w:rsidR="004367EE" w:rsidRPr="001726C1">
        <w:rPr>
          <w:rFonts w:eastAsia="Times New Roman" w:cs="Times New Roman"/>
          <w:color w:val="1F497D" w:themeColor="text2"/>
          <w:lang w:eastAsia="da-DK"/>
        </w:rPr>
        <w:br/>
      </w:r>
      <w:r w:rsidR="004367EE" w:rsidRPr="001726C1">
        <w:rPr>
          <w:rFonts w:eastAsia="Times New Roman" w:cs="Times New Roman"/>
          <w:color w:val="212121"/>
          <w:lang w:eastAsia="da-DK"/>
        </w:rPr>
        <w:t xml:space="preserve">Stk. 2. </w:t>
      </w:r>
      <w:r w:rsidRPr="001726C1">
        <w:rPr>
          <w:rFonts w:eastAsia="Times New Roman" w:cs="Times New Roman"/>
          <w:color w:val="212121"/>
          <w:lang w:eastAsia="da-DK"/>
        </w:rPr>
        <w:t>Indkaldelse til ekstraordinært møde skal ske med mindst 24 timers var</w:t>
      </w:r>
      <w:r w:rsidRPr="001726C1">
        <w:rPr>
          <w:rFonts w:eastAsia="Times New Roman" w:cs="Times New Roman"/>
          <w:color w:val="212121"/>
          <w:lang w:eastAsia="da-DK"/>
        </w:rPr>
        <w:softHyphen/>
        <w:t>sel. Ind</w:t>
      </w:r>
      <w:r w:rsidRPr="001726C1">
        <w:rPr>
          <w:rFonts w:eastAsia="Times New Roman" w:cs="Times New Roman"/>
          <w:color w:val="212121"/>
          <w:lang w:eastAsia="da-DK"/>
        </w:rPr>
        <w:softHyphen/>
        <w:t>kaldelsen skal angive dagsordenspunkterne og indeholde de oplysninger, der er nødvendi</w:t>
      </w:r>
      <w:r w:rsidRPr="001726C1">
        <w:rPr>
          <w:rFonts w:eastAsia="Times New Roman" w:cs="Times New Roman"/>
          <w:color w:val="212121"/>
          <w:lang w:eastAsia="da-DK"/>
        </w:rPr>
        <w:softHyphen/>
        <w:t xml:space="preserve">ge til bedømmelse af sagerne. </w:t>
      </w:r>
      <w:r w:rsidR="004367EE" w:rsidRPr="001726C1">
        <w:rPr>
          <w:rFonts w:eastAsia="Times New Roman" w:cs="Times New Roman"/>
          <w:color w:val="1F497D" w:themeColor="text2"/>
          <w:lang w:eastAsia="da-DK"/>
        </w:rPr>
        <w:br/>
      </w:r>
      <w:r w:rsidR="004367EE" w:rsidRPr="001726C1">
        <w:rPr>
          <w:rFonts w:eastAsia="Times New Roman" w:cs="Times New Roman"/>
          <w:b/>
          <w:bCs/>
          <w:color w:val="212121"/>
          <w:lang w:eastAsia="da-DK"/>
        </w:rPr>
        <w:t>§ 9</w:t>
      </w:r>
      <w:r w:rsidRPr="001726C1">
        <w:rPr>
          <w:rFonts w:eastAsia="Times New Roman" w:cs="Times New Roman"/>
          <w:b/>
          <w:bCs/>
          <w:color w:val="212121"/>
          <w:lang w:eastAsia="da-DK"/>
        </w:rPr>
        <w:t>.</w:t>
      </w:r>
      <w:r w:rsidR="004367EE" w:rsidRPr="001726C1">
        <w:rPr>
          <w:rFonts w:eastAsia="Times New Roman" w:cs="Times New Roman"/>
          <w:b/>
          <w:bCs/>
          <w:color w:val="212121"/>
          <w:lang w:eastAsia="da-DK"/>
        </w:rPr>
        <w:t xml:space="preserve"> </w:t>
      </w:r>
      <w:r w:rsidRPr="001726C1">
        <w:rPr>
          <w:rFonts w:eastAsia="Times New Roman" w:cs="Times New Roman"/>
          <w:color w:val="212121"/>
          <w:lang w:eastAsia="da-DK"/>
        </w:rPr>
        <w:t>Hvis alle medlemmer er enige herom, kan rutinesa</w:t>
      </w:r>
      <w:r w:rsidRPr="001726C1">
        <w:rPr>
          <w:rFonts w:eastAsia="Times New Roman" w:cs="Times New Roman"/>
          <w:color w:val="212121"/>
          <w:lang w:eastAsia="da-DK"/>
        </w:rPr>
        <w:softHyphen/>
        <w:t>ger afgøres uden for et møde ved skriftlig behandling. Som grundlag for behandlingen udsendes et forslag til beslut</w:t>
      </w:r>
      <w:r w:rsidRPr="001726C1">
        <w:rPr>
          <w:rFonts w:eastAsia="Times New Roman" w:cs="Times New Roman"/>
          <w:color w:val="212121"/>
          <w:lang w:eastAsia="da-DK"/>
        </w:rPr>
        <w:softHyphen/>
        <w:t>ning sammen med de nødvendige oplysninger til bedømmelse af sagen. Medlemmerne skal tilkendegi</w:t>
      </w:r>
      <w:r w:rsidRPr="001726C1">
        <w:rPr>
          <w:rFonts w:eastAsia="Times New Roman" w:cs="Times New Roman"/>
          <w:color w:val="212121"/>
          <w:lang w:eastAsia="da-DK"/>
        </w:rPr>
        <w:softHyphen/>
        <w:t>ve, om de kan til</w:t>
      </w:r>
      <w:r w:rsidRPr="001726C1">
        <w:rPr>
          <w:rFonts w:eastAsia="Times New Roman" w:cs="Times New Roman"/>
          <w:color w:val="212121"/>
          <w:lang w:eastAsia="da-DK"/>
        </w:rPr>
        <w:softHyphen/>
        <w:t>slutte sig behandlingsmåden, og i be</w:t>
      </w:r>
      <w:r w:rsidRPr="001726C1">
        <w:rPr>
          <w:rFonts w:eastAsia="Times New Roman" w:cs="Times New Roman"/>
          <w:color w:val="212121"/>
          <w:lang w:eastAsia="da-DK"/>
        </w:rPr>
        <w:softHyphen/>
        <w:t>kræftende fald, om de kan til</w:t>
      </w:r>
      <w:r w:rsidRPr="001726C1">
        <w:rPr>
          <w:rFonts w:eastAsia="Times New Roman" w:cs="Times New Roman"/>
          <w:color w:val="212121"/>
          <w:lang w:eastAsia="da-DK"/>
        </w:rPr>
        <w:softHyphen/>
        <w:t>slutte sig det ud</w:t>
      </w:r>
      <w:r w:rsidRPr="001726C1">
        <w:rPr>
          <w:rFonts w:eastAsia="Times New Roman" w:cs="Times New Roman"/>
          <w:color w:val="212121"/>
          <w:lang w:eastAsia="da-DK"/>
        </w:rPr>
        <w:softHyphen/>
        <w:t>sendte forslag til sagens afgørelse. Såfremt et medlem ikke kan tilslutte sig, at sagen afgøres ved skrift</w:t>
      </w:r>
      <w:r w:rsidRPr="001726C1">
        <w:rPr>
          <w:rFonts w:eastAsia="Times New Roman" w:cs="Times New Roman"/>
          <w:color w:val="212121"/>
          <w:lang w:eastAsia="da-DK"/>
        </w:rPr>
        <w:softHyphen/>
        <w:t>lig be</w:t>
      </w:r>
      <w:r w:rsidRPr="001726C1">
        <w:rPr>
          <w:rFonts w:eastAsia="Times New Roman" w:cs="Times New Roman"/>
          <w:color w:val="212121"/>
          <w:lang w:eastAsia="da-DK"/>
        </w:rPr>
        <w:softHyphen/>
        <w:t>handling, optages sagen som punkt på dags</w:t>
      </w:r>
      <w:r w:rsidRPr="001726C1">
        <w:rPr>
          <w:rFonts w:eastAsia="Times New Roman" w:cs="Times New Roman"/>
          <w:color w:val="212121"/>
          <w:lang w:eastAsia="da-DK"/>
        </w:rPr>
        <w:softHyphen/>
        <w:t>ordenen for næste møde i studienævnet.</w:t>
      </w:r>
    </w:p>
    <w:p w:rsidR="00A53B77" w:rsidRPr="001726C1" w:rsidRDefault="00A53B77" w:rsidP="004367EE">
      <w:pPr>
        <w:spacing w:before="100" w:beforeAutospacing="1" w:after="240" w:line="360" w:lineRule="atLeast"/>
        <w:rPr>
          <w:rFonts w:eastAsia="Times New Roman" w:cs="Times New Roman"/>
          <w:color w:val="1F497D" w:themeColor="text2"/>
          <w:lang w:eastAsia="da-DK"/>
        </w:rPr>
      </w:pPr>
      <w:r w:rsidRPr="004367EE">
        <w:rPr>
          <w:rFonts w:eastAsia="Times New Roman" w:cs="Times New Roman"/>
          <w:b/>
          <w:bCs/>
          <w:color w:val="1F497D" w:themeColor="text2"/>
          <w:sz w:val="24"/>
          <w:szCs w:val="24"/>
          <w:lang w:eastAsia="da-DK"/>
        </w:rPr>
        <w:t>Mødeoffentlighed</w:t>
      </w:r>
      <w:r w:rsidRPr="004367EE">
        <w:rPr>
          <w:rFonts w:eastAsia="Times New Roman" w:cs="Times New Roman"/>
          <w:color w:val="1F497D" w:themeColor="text2"/>
          <w:sz w:val="24"/>
          <w:szCs w:val="24"/>
          <w:lang w:eastAsia="da-DK"/>
        </w:rPr>
        <w:t xml:space="preserve"> </w:t>
      </w:r>
      <w:r w:rsidR="004367EE">
        <w:rPr>
          <w:rFonts w:eastAsia="Times New Roman" w:cs="Times New Roman"/>
          <w:color w:val="1F497D" w:themeColor="text2"/>
          <w:sz w:val="24"/>
          <w:szCs w:val="24"/>
          <w:lang w:eastAsia="da-DK"/>
        </w:rPr>
        <w:br/>
      </w:r>
      <w:r w:rsidR="004367EE" w:rsidRPr="001726C1">
        <w:rPr>
          <w:rFonts w:eastAsia="Times New Roman" w:cs="Times New Roman"/>
          <w:b/>
          <w:bCs/>
          <w:color w:val="212121"/>
          <w:lang w:eastAsia="da-DK"/>
        </w:rPr>
        <w:t>§ 10</w:t>
      </w:r>
      <w:r w:rsidRPr="001726C1">
        <w:rPr>
          <w:rFonts w:eastAsia="Times New Roman" w:cs="Times New Roman"/>
          <w:b/>
          <w:bCs/>
          <w:color w:val="212121"/>
          <w:lang w:eastAsia="da-DK"/>
        </w:rPr>
        <w:t xml:space="preserve">. </w:t>
      </w:r>
      <w:r w:rsidRPr="001726C1">
        <w:rPr>
          <w:rFonts w:eastAsia="Times New Roman" w:cs="Times New Roman"/>
          <w:color w:val="212121"/>
          <w:lang w:eastAsia="da-DK"/>
        </w:rPr>
        <w:t>Studienævnets møder er offentlige. Studienævnet kan dog bestemme, at dørene skal lukkes under behandlingen af enkelte punkter på dagsordenen, hvis det på grund af sagens beskaffenhed eller omstændighederne i øvrigt findes nødvendigt.</w:t>
      </w:r>
      <w:r w:rsidR="004367EE" w:rsidRPr="001726C1">
        <w:rPr>
          <w:rFonts w:eastAsia="Times New Roman" w:cs="Times New Roman"/>
          <w:color w:val="1F497D" w:themeColor="text2"/>
          <w:lang w:eastAsia="da-DK"/>
        </w:rPr>
        <w:br/>
      </w:r>
      <w:r w:rsidRPr="001726C1">
        <w:rPr>
          <w:rFonts w:eastAsia="Times New Roman" w:cs="Times New Roman"/>
          <w:color w:val="212121"/>
          <w:lang w:eastAsia="da-DK"/>
        </w:rPr>
        <w:t>Stk. 2.</w:t>
      </w:r>
      <w:r w:rsidR="004367EE" w:rsidRPr="001726C1">
        <w:rPr>
          <w:rFonts w:eastAsia="Times New Roman" w:cs="Times New Roman"/>
          <w:color w:val="212121"/>
          <w:lang w:eastAsia="da-DK"/>
        </w:rPr>
        <w:t xml:space="preserve"> </w:t>
      </w:r>
      <w:r w:rsidRPr="001726C1">
        <w:rPr>
          <w:rFonts w:eastAsia="Times New Roman" w:cs="Times New Roman"/>
          <w:color w:val="212121"/>
          <w:lang w:eastAsia="da-DK"/>
        </w:rPr>
        <w:t>Finder studienævnet, at dets forhandlinger forstyrres, kan det for det pågældende møde udelukke en eller flere til</w:t>
      </w:r>
      <w:r w:rsidRPr="001726C1">
        <w:rPr>
          <w:rFonts w:eastAsia="Times New Roman" w:cs="Times New Roman"/>
          <w:color w:val="212121"/>
          <w:lang w:eastAsia="da-DK"/>
        </w:rPr>
        <w:softHyphen/>
        <w:t>hørere. Dørene kan om nød</w:t>
      </w:r>
      <w:r w:rsidRPr="001726C1">
        <w:rPr>
          <w:rFonts w:eastAsia="Times New Roman" w:cs="Times New Roman"/>
          <w:color w:val="212121"/>
          <w:lang w:eastAsia="da-DK"/>
        </w:rPr>
        <w:softHyphen/>
        <w:t>vendigt lukkes for re</w:t>
      </w:r>
      <w:r w:rsidRPr="001726C1">
        <w:rPr>
          <w:rFonts w:eastAsia="Times New Roman" w:cs="Times New Roman"/>
          <w:color w:val="212121"/>
          <w:lang w:eastAsia="da-DK"/>
        </w:rPr>
        <w:softHyphen/>
        <w:t xml:space="preserve">sten af mødet. </w:t>
      </w:r>
      <w:r w:rsidR="004367EE" w:rsidRPr="001726C1">
        <w:rPr>
          <w:rFonts w:eastAsia="Times New Roman" w:cs="Times New Roman"/>
          <w:color w:val="1F497D" w:themeColor="text2"/>
          <w:lang w:eastAsia="da-DK"/>
        </w:rPr>
        <w:br/>
      </w:r>
      <w:r w:rsidRPr="001726C1">
        <w:rPr>
          <w:rFonts w:eastAsia="Times New Roman" w:cs="Times New Roman"/>
          <w:color w:val="212121"/>
          <w:lang w:eastAsia="da-DK"/>
        </w:rPr>
        <w:t>Stk. 3.</w:t>
      </w:r>
      <w:r w:rsidR="004367EE" w:rsidRPr="001726C1">
        <w:rPr>
          <w:rFonts w:eastAsia="Times New Roman" w:cs="Times New Roman"/>
          <w:color w:val="212121"/>
          <w:lang w:eastAsia="da-DK"/>
        </w:rPr>
        <w:t xml:space="preserve"> </w:t>
      </w:r>
      <w:r w:rsidRPr="001726C1">
        <w:rPr>
          <w:rFonts w:eastAsia="Times New Roman" w:cs="Times New Roman"/>
          <w:color w:val="212121"/>
          <w:lang w:eastAsia="da-DK"/>
        </w:rPr>
        <w:t>Dørene skal lukkes ved behandling af sager, hvor det er nødvendigt at hemmelig</w:t>
      </w:r>
      <w:r w:rsidRPr="001726C1">
        <w:rPr>
          <w:rFonts w:eastAsia="Times New Roman" w:cs="Times New Roman"/>
          <w:color w:val="212121"/>
          <w:lang w:eastAsia="da-DK"/>
        </w:rPr>
        <w:softHyphen/>
        <w:t>holde oplysninger for at varetage væsentlige hensyn til offentlige eller private inter</w:t>
      </w:r>
      <w:r w:rsidRPr="001726C1">
        <w:rPr>
          <w:rFonts w:eastAsia="Times New Roman" w:cs="Times New Roman"/>
          <w:color w:val="212121"/>
          <w:lang w:eastAsia="da-DK"/>
        </w:rPr>
        <w:softHyphen/>
        <w:t xml:space="preserve">esser. Dette betyder, at blandt andet følgende sager skal behandles for lukkede døre: </w:t>
      </w:r>
      <w:r w:rsidR="004367EE" w:rsidRPr="001726C1">
        <w:rPr>
          <w:rFonts w:eastAsia="Times New Roman" w:cs="Times New Roman"/>
          <w:color w:val="1F497D" w:themeColor="text2"/>
          <w:lang w:eastAsia="da-DK"/>
        </w:rPr>
        <w:br/>
      </w:r>
      <w:r w:rsidR="004367EE" w:rsidRPr="001726C1">
        <w:rPr>
          <w:rFonts w:eastAsia="Times New Roman" w:cs="Times New Roman"/>
          <w:lang w:eastAsia="da-DK"/>
        </w:rPr>
        <w:t xml:space="preserve">1. </w:t>
      </w:r>
      <w:r w:rsidRPr="001726C1">
        <w:rPr>
          <w:rFonts w:eastAsia="Times New Roman" w:cs="Times New Roman"/>
          <w:lang w:eastAsia="da-DK"/>
        </w:rPr>
        <w:t xml:space="preserve">Dispensationssager, for så vidt disse angår navngivne personer. </w:t>
      </w:r>
      <w:r w:rsidR="004367EE" w:rsidRPr="001726C1">
        <w:rPr>
          <w:rFonts w:eastAsia="Times New Roman" w:cs="Times New Roman"/>
          <w:lang w:eastAsia="da-DK"/>
        </w:rPr>
        <w:br/>
        <w:t xml:space="preserve">2. </w:t>
      </w:r>
      <w:r w:rsidRPr="001726C1">
        <w:rPr>
          <w:rFonts w:eastAsia="Times New Roman" w:cs="Times New Roman"/>
          <w:color w:val="212121"/>
          <w:lang w:eastAsia="da-DK"/>
        </w:rPr>
        <w:t xml:space="preserve">Sager, der forelægges nævnet til udtalelse eller til orientering, og som vedrører enkeltpersoners personlige eller økonomiske forhold. </w:t>
      </w:r>
      <w:r w:rsidR="004367EE" w:rsidRPr="001726C1">
        <w:rPr>
          <w:rFonts w:eastAsia="Times New Roman" w:cs="Times New Roman"/>
          <w:color w:val="1F497D" w:themeColor="text2"/>
          <w:lang w:eastAsia="da-DK"/>
        </w:rPr>
        <w:br/>
      </w:r>
      <w:r w:rsidRPr="001726C1">
        <w:rPr>
          <w:rFonts w:eastAsia="Times New Roman" w:cs="Times New Roman"/>
          <w:color w:val="212121"/>
          <w:lang w:eastAsia="da-DK"/>
        </w:rPr>
        <w:t>Stk. 4. Spørgsmål, om hvorvidt en sag giver grundlag for dørlukning, skal forud forhandles for lukkede døre, hvis dette bestemmes af formanden el</w:t>
      </w:r>
      <w:r w:rsidRPr="001726C1">
        <w:rPr>
          <w:rFonts w:eastAsia="Times New Roman" w:cs="Times New Roman"/>
          <w:color w:val="212121"/>
          <w:lang w:eastAsia="da-DK"/>
        </w:rPr>
        <w:softHyphen/>
        <w:t>ler et fler</w:t>
      </w:r>
      <w:r w:rsidRPr="001726C1">
        <w:rPr>
          <w:rFonts w:eastAsia="Times New Roman" w:cs="Times New Roman"/>
          <w:color w:val="212121"/>
          <w:lang w:eastAsia="da-DK"/>
        </w:rPr>
        <w:softHyphen/>
        <w:t>tal af med</w:t>
      </w:r>
      <w:r w:rsidRPr="001726C1">
        <w:rPr>
          <w:rFonts w:eastAsia="Times New Roman" w:cs="Times New Roman"/>
          <w:color w:val="212121"/>
          <w:lang w:eastAsia="da-DK"/>
        </w:rPr>
        <w:softHyphen/>
        <w:t xml:space="preserve">lemmerne. </w:t>
      </w:r>
      <w:r w:rsidR="004367EE" w:rsidRPr="001726C1">
        <w:rPr>
          <w:rFonts w:eastAsia="Times New Roman" w:cs="Times New Roman"/>
          <w:color w:val="1F497D" w:themeColor="text2"/>
          <w:lang w:eastAsia="da-DK"/>
        </w:rPr>
        <w:br/>
      </w:r>
      <w:r w:rsidRPr="001726C1">
        <w:rPr>
          <w:rFonts w:eastAsia="Times New Roman" w:cs="Times New Roman"/>
          <w:color w:val="212121"/>
          <w:lang w:eastAsia="da-DK"/>
        </w:rPr>
        <w:t>Stk. 5.</w:t>
      </w:r>
      <w:r w:rsidR="004367EE" w:rsidRPr="001726C1">
        <w:rPr>
          <w:rFonts w:eastAsia="Times New Roman" w:cs="Times New Roman"/>
          <w:color w:val="212121"/>
          <w:lang w:eastAsia="da-DK"/>
        </w:rPr>
        <w:t xml:space="preserve"> </w:t>
      </w:r>
      <w:r w:rsidRPr="001726C1">
        <w:rPr>
          <w:rFonts w:eastAsia="Times New Roman" w:cs="Times New Roman"/>
          <w:color w:val="212121"/>
          <w:lang w:eastAsia="da-DK"/>
        </w:rPr>
        <w:t>Studienævnet kan tillade, at observatører overværer behand</w:t>
      </w:r>
      <w:r w:rsidRPr="001726C1">
        <w:rPr>
          <w:rFonts w:eastAsia="Times New Roman" w:cs="Times New Roman"/>
          <w:color w:val="212121"/>
          <w:lang w:eastAsia="da-DK"/>
        </w:rPr>
        <w:softHyphen/>
        <w:t xml:space="preserve">lingen af sager for lukkede døre. </w:t>
      </w:r>
      <w:r w:rsidR="004367EE" w:rsidRPr="001726C1">
        <w:rPr>
          <w:rFonts w:eastAsia="Times New Roman" w:cs="Times New Roman"/>
          <w:color w:val="1F497D" w:themeColor="text2"/>
          <w:lang w:eastAsia="da-DK"/>
        </w:rPr>
        <w:br/>
      </w:r>
      <w:r w:rsidRPr="001726C1">
        <w:rPr>
          <w:rFonts w:eastAsia="Times New Roman" w:cs="Times New Roman"/>
          <w:color w:val="212121"/>
          <w:lang w:eastAsia="da-DK"/>
        </w:rPr>
        <w:t>Stk. 6.</w:t>
      </w:r>
      <w:r w:rsidR="004367EE" w:rsidRPr="001726C1">
        <w:rPr>
          <w:rFonts w:eastAsia="Times New Roman" w:cs="Times New Roman"/>
          <w:color w:val="212121"/>
          <w:lang w:eastAsia="da-DK"/>
        </w:rPr>
        <w:t xml:space="preserve"> </w:t>
      </w:r>
      <w:r w:rsidRPr="001726C1">
        <w:rPr>
          <w:rFonts w:eastAsia="Times New Roman" w:cs="Times New Roman"/>
          <w:color w:val="212121"/>
          <w:lang w:eastAsia="da-DK"/>
        </w:rPr>
        <w:t>I sager, der i medfør af stk. 3 behandles for luk</w:t>
      </w:r>
      <w:r w:rsidRPr="001726C1">
        <w:rPr>
          <w:rFonts w:eastAsia="Times New Roman" w:cs="Times New Roman"/>
          <w:color w:val="212121"/>
          <w:lang w:eastAsia="da-DK"/>
        </w:rPr>
        <w:softHyphen/>
        <w:t>kede døre, har med</w:t>
      </w:r>
      <w:r w:rsidRPr="001726C1">
        <w:rPr>
          <w:rFonts w:eastAsia="Times New Roman" w:cs="Times New Roman"/>
          <w:color w:val="212121"/>
          <w:lang w:eastAsia="da-DK"/>
        </w:rPr>
        <w:softHyphen/>
        <w:t>lem</w:t>
      </w:r>
      <w:r w:rsidRPr="001726C1">
        <w:rPr>
          <w:rFonts w:eastAsia="Times New Roman" w:cs="Times New Roman"/>
          <w:color w:val="212121"/>
          <w:lang w:eastAsia="da-DK"/>
        </w:rPr>
        <w:softHyphen/>
        <w:t xml:space="preserve">mer og observatører tavshedspligt. </w:t>
      </w:r>
      <w:r w:rsidR="004367EE" w:rsidRPr="001726C1">
        <w:rPr>
          <w:rFonts w:eastAsia="Times New Roman" w:cs="Times New Roman"/>
          <w:color w:val="1F497D" w:themeColor="text2"/>
          <w:lang w:eastAsia="da-DK"/>
        </w:rPr>
        <w:br/>
      </w:r>
      <w:r w:rsidRPr="001726C1">
        <w:rPr>
          <w:rFonts w:eastAsia="Times New Roman" w:cs="Times New Roman"/>
          <w:b/>
          <w:bCs/>
          <w:color w:val="212121"/>
          <w:lang w:eastAsia="da-DK"/>
        </w:rPr>
        <w:t>§ 1</w:t>
      </w:r>
      <w:r w:rsidR="004367EE" w:rsidRPr="001726C1">
        <w:rPr>
          <w:rFonts w:eastAsia="Times New Roman" w:cs="Times New Roman"/>
          <w:b/>
          <w:bCs/>
          <w:color w:val="212121"/>
          <w:lang w:eastAsia="da-DK"/>
        </w:rPr>
        <w:t>1</w:t>
      </w:r>
      <w:r w:rsidRPr="001726C1">
        <w:rPr>
          <w:rFonts w:eastAsia="Times New Roman" w:cs="Times New Roman"/>
          <w:b/>
          <w:bCs/>
          <w:color w:val="212121"/>
          <w:lang w:eastAsia="da-DK"/>
        </w:rPr>
        <w:t>.</w:t>
      </w:r>
      <w:r w:rsidR="00721420" w:rsidRPr="001726C1">
        <w:rPr>
          <w:rFonts w:eastAsia="Times New Roman" w:cs="Times New Roman"/>
          <w:b/>
          <w:bCs/>
          <w:color w:val="212121"/>
          <w:lang w:eastAsia="da-DK"/>
        </w:rPr>
        <w:t xml:space="preserve"> </w:t>
      </w:r>
      <w:r w:rsidRPr="001726C1">
        <w:rPr>
          <w:rFonts w:eastAsia="Times New Roman" w:cs="Times New Roman"/>
          <w:color w:val="212121"/>
          <w:lang w:eastAsia="da-DK"/>
        </w:rPr>
        <w:t>I det omfang studienævnet i henhold til § 4 har delegeret kompetencen til udvalg, gælder bestemmelserne i § 10 også for sådanne udvalg.</w:t>
      </w:r>
    </w:p>
    <w:p w:rsidR="00A53B77" w:rsidRPr="001726C1" w:rsidRDefault="00A53B77" w:rsidP="00721420">
      <w:pPr>
        <w:spacing w:before="100" w:beforeAutospacing="1" w:after="240" w:line="360" w:lineRule="atLeast"/>
        <w:rPr>
          <w:rFonts w:eastAsia="Times New Roman" w:cs="Times New Roman"/>
          <w:color w:val="1F497D" w:themeColor="text2"/>
          <w:lang w:eastAsia="da-DK"/>
        </w:rPr>
      </w:pPr>
      <w:r w:rsidRPr="00721420">
        <w:rPr>
          <w:rFonts w:eastAsia="Times New Roman" w:cs="Times New Roman"/>
          <w:b/>
          <w:bCs/>
          <w:color w:val="1F497D" w:themeColor="text2"/>
          <w:sz w:val="24"/>
          <w:szCs w:val="24"/>
          <w:lang w:eastAsia="da-DK"/>
        </w:rPr>
        <w:t xml:space="preserve">Beslutningsdygtighed, mødeledelse og sagernes </w:t>
      </w:r>
      <w:r w:rsidRPr="00721420">
        <w:rPr>
          <w:rFonts w:eastAsia="Times New Roman" w:cs="Times New Roman"/>
          <w:b/>
          <w:bCs/>
          <w:color w:val="1F497D" w:themeColor="text2"/>
          <w:sz w:val="24"/>
          <w:szCs w:val="24"/>
          <w:lang w:eastAsia="da-DK"/>
        </w:rPr>
        <w:softHyphen/>
        <w:t>behand</w:t>
      </w:r>
      <w:r w:rsidRPr="00721420">
        <w:rPr>
          <w:rFonts w:eastAsia="Times New Roman" w:cs="Times New Roman"/>
          <w:b/>
          <w:bCs/>
          <w:color w:val="1F497D" w:themeColor="text2"/>
          <w:sz w:val="24"/>
          <w:szCs w:val="24"/>
          <w:lang w:eastAsia="da-DK"/>
        </w:rPr>
        <w:softHyphen/>
        <w:t>ling</w:t>
      </w:r>
      <w:r w:rsidRPr="00721420">
        <w:rPr>
          <w:rFonts w:eastAsia="Times New Roman" w:cs="Times New Roman"/>
          <w:color w:val="1F497D" w:themeColor="text2"/>
          <w:sz w:val="24"/>
          <w:szCs w:val="24"/>
          <w:lang w:eastAsia="da-DK"/>
        </w:rPr>
        <w:t xml:space="preserve"> </w:t>
      </w:r>
      <w:r w:rsidR="00721420">
        <w:rPr>
          <w:rFonts w:eastAsia="Times New Roman" w:cs="Times New Roman"/>
          <w:color w:val="1F497D" w:themeColor="text2"/>
          <w:sz w:val="24"/>
          <w:szCs w:val="24"/>
          <w:lang w:eastAsia="da-DK"/>
        </w:rPr>
        <w:br/>
      </w:r>
      <w:r w:rsidR="00721420" w:rsidRPr="001726C1">
        <w:rPr>
          <w:rFonts w:eastAsia="Times New Roman" w:cs="Times New Roman"/>
          <w:b/>
          <w:bCs/>
          <w:color w:val="212121"/>
          <w:lang w:eastAsia="da-DK"/>
        </w:rPr>
        <w:t>§ 12</w:t>
      </w:r>
      <w:r w:rsidRPr="001726C1">
        <w:rPr>
          <w:rFonts w:eastAsia="Times New Roman" w:cs="Times New Roman"/>
          <w:b/>
          <w:bCs/>
          <w:color w:val="212121"/>
          <w:lang w:eastAsia="da-DK"/>
        </w:rPr>
        <w:t xml:space="preserve">. </w:t>
      </w:r>
      <w:r w:rsidRPr="001726C1">
        <w:rPr>
          <w:rFonts w:eastAsia="Times New Roman" w:cs="Times New Roman"/>
          <w:color w:val="212121"/>
          <w:lang w:eastAsia="da-DK"/>
        </w:rPr>
        <w:t>Studienævnet er beslutningsdygtigt, når mindst halvdelen af det fastsatte antal medlemmer er til stede.</w:t>
      </w:r>
      <w:r w:rsidR="00721420" w:rsidRPr="001726C1">
        <w:rPr>
          <w:rFonts w:eastAsia="Times New Roman" w:cs="Times New Roman"/>
          <w:color w:val="1F497D" w:themeColor="text2"/>
          <w:lang w:eastAsia="da-DK"/>
        </w:rPr>
        <w:br/>
      </w:r>
      <w:r w:rsidRPr="001726C1">
        <w:rPr>
          <w:rFonts w:eastAsia="Times New Roman" w:cs="Times New Roman"/>
          <w:color w:val="212121"/>
          <w:lang w:eastAsia="da-DK"/>
        </w:rPr>
        <w:t>Stk. 2. Studienævnets møder ledes af formanden. Mødele</w:t>
      </w:r>
      <w:r w:rsidRPr="001726C1">
        <w:rPr>
          <w:rFonts w:eastAsia="Times New Roman" w:cs="Times New Roman"/>
          <w:color w:val="212121"/>
          <w:lang w:eastAsia="da-DK"/>
        </w:rPr>
        <w:softHyphen/>
        <w:t>deren træffer afgørelse i alle spørgs</w:t>
      </w:r>
      <w:r w:rsidRPr="001726C1">
        <w:rPr>
          <w:rFonts w:eastAsia="Times New Roman" w:cs="Times New Roman"/>
          <w:color w:val="212121"/>
          <w:lang w:eastAsia="da-DK"/>
        </w:rPr>
        <w:softHyphen/>
        <w:t>må</w:t>
      </w:r>
      <w:r w:rsidR="00721420" w:rsidRPr="001726C1">
        <w:rPr>
          <w:rFonts w:eastAsia="Times New Roman" w:cs="Times New Roman"/>
          <w:color w:val="212121"/>
          <w:lang w:eastAsia="da-DK"/>
        </w:rPr>
        <w:t>l vedrørende mødernes le</w:t>
      </w:r>
      <w:r w:rsidR="00721420" w:rsidRPr="001726C1">
        <w:rPr>
          <w:rFonts w:eastAsia="Times New Roman" w:cs="Times New Roman"/>
          <w:color w:val="212121"/>
          <w:lang w:eastAsia="da-DK"/>
        </w:rPr>
        <w:softHyphen/>
        <w:t>delse.</w:t>
      </w:r>
      <w:r w:rsidR="00721420" w:rsidRPr="001726C1">
        <w:rPr>
          <w:rFonts w:eastAsia="Times New Roman" w:cs="Times New Roman"/>
          <w:color w:val="212121"/>
          <w:lang w:eastAsia="da-DK"/>
        </w:rPr>
        <w:br/>
      </w:r>
      <w:r w:rsidRPr="001726C1">
        <w:rPr>
          <w:rFonts w:eastAsia="Times New Roman" w:cs="Times New Roman"/>
          <w:color w:val="212121"/>
          <w:lang w:eastAsia="da-DK"/>
        </w:rPr>
        <w:lastRenderedPageBreak/>
        <w:t>Stk. 3. Sagerne behandles i mødet i den rækkefølge, hvori de er optaget på dagsor</w:t>
      </w:r>
      <w:r w:rsidRPr="001726C1">
        <w:rPr>
          <w:rFonts w:eastAsia="Times New Roman" w:cs="Times New Roman"/>
          <w:color w:val="212121"/>
          <w:lang w:eastAsia="da-DK"/>
        </w:rPr>
        <w:softHyphen/>
        <w:t xml:space="preserve">denen. </w:t>
      </w:r>
      <w:r w:rsidR="00721420" w:rsidRPr="001726C1">
        <w:rPr>
          <w:rFonts w:eastAsia="Times New Roman" w:cs="Times New Roman"/>
          <w:color w:val="1F497D" w:themeColor="text2"/>
          <w:lang w:eastAsia="da-DK"/>
        </w:rPr>
        <w:br/>
      </w:r>
      <w:r w:rsidRPr="001726C1">
        <w:rPr>
          <w:rFonts w:eastAsia="Times New Roman" w:cs="Times New Roman"/>
          <w:color w:val="212121"/>
          <w:lang w:eastAsia="da-DK"/>
        </w:rPr>
        <w:t xml:space="preserve">Stk. 4. Studienævnet kan beslutte at optage nye punkter på dagsordenen, og det kan beslutte at fravige den i dagsordenen angivne rækkefølge for sagernes behandling. </w:t>
      </w:r>
      <w:r w:rsidR="00721420" w:rsidRPr="001726C1">
        <w:rPr>
          <w:rFonts w:eastAsia="Times New Roman" w:cs="Times New Roman"/>
          <w:color w:val="1F497D" w:themeColor="text2"/>
          <w:lang w:eastAsia="da-DK"/>
        </w:rPr>
        <w:br/>
      </w:r>
      <w:r w:rsidRPr="001726C1">
        <w:rPr>
          <w:rFonts w:eastAsia="Times New Roman" w:cs="Times New Roman"/>
          <w:color w:val="212121"/>
          <w:lang w:eastAsia="da-DK"/>
        </w:rPr>
        <w:t>Stk. 5.</w:t>
      </w:r>
      <w:r w:rsidR="00721420" w:rsidRPr="001726C1">
        <w:rPr>
          <w:rFonts w:eastAsia="Times New Roman" w:cs="Times New Roman"/>
          <w:color w:val="212121"/>
          <w:lang w:eastAsia="da-DK"/>
        </w:rPr>
        <w:t xml:space="preserve"> </w:t>
      </w:r>
      <w:r w:rsidRPr="001726C1">
        <w:rPr>
          <w:rFonts w:eastAsia="Times New Roman" w:cs="Times New Roman"/>
          <w:color w:val="212121"/>
          <w:lang w:eastAsia="da-DK"/>
        </w:rPr>
        <w:t>Beslutning i sager, der ikke som selvstændige punkter har været optaget på den før et or</w:t>
      </w:r>
      <w:r w:rsidRPr="001726C1">
        <w:rPr>
          <w:rFonts w:eastAsia="Times New Roman" w:cs="Times New Roman"/>
          <w:color w:val="212121"/>
          <w:lang w:eastAsia="da-DK"/>
        </w:rPr>
        <w:softHyphen/>
        <w:t>di</w:t>
      </w:r>
      <w:r w:rsidRPr="001726C1">
        <w:rPr>
          <w:rFonts w:eastAsia="Times New Roman" w:cs="Times New Roman"/>
          <w:color w:val="212121"/>
          <w:lang w:eastAsia="da-DK"/>
        </w:rPr>
        <w:softHyphen/>
      </w:r>
      <w:r w:rsidRPr="001726C1">
        <w:rPr>
          <w:rFonts w:eastAsia="Times New Roman" w:cs="Times New Roman"/>
          <w:color w:val="212121"/>
          <w:lang w:eastAsia="da-DK"/>
        </w:rPr>
        <w:softHyphen/>
        <w:t>nært møde med</w:t>
      </w:r>
      <w:r w:rsidRPr="001726C1">
        <w:rPr>
          <w:rFonts w:eastAsia="Times New Roman" w:cs="Times New Roman"/>
          <w:color w:val="212121"/>
          <w:lang w:eastAsia="da-DK"/>
        </w:rPr>
        <w:softHyphen/>
        <w:t>delte dagsorden, kan kun træffes, såfremt intet tilstedevæ</w:t>
      </w:r>
      <w:r w:rsidRPr="001726C1">
        <w:rPr>
          <w:rFonts w:eastAsia="Times New Roman" w:cs="Times New Roman"/>
          <w:color w:val="212121"/>
          <w:lang w:eastAsia="da-DK"/>
        </w:rPr>
        <w:softHyphen/>
        <w:t>rende medlem pro</w:t>
      </w:r>
      <w:r w:rsidRPr="001726C1">
        <w:rPr>
          <w:rFonts w:eastAsia="Times New Roman" w:cs="Times New Roman"/>
          <w:color w:val="212121"/>
          <w:lang w:eastAsia="da-DK"/>
        </w:rPr>
        <w:softHyphen/>
        <w:t>teste</w:t>
      </w:r>
      <w:r w:rsidRPr="001726C1">
        <w:rPr>
          <w:rFonts w:eastAsia="Times New Roman" w:cs="Times New Roman"/>
          <w:color w:val="212121"/>
          <w:lang w:eastAsia="da-DK"/>
        </w:rPr>
        <w:softHyphen/>
        <w:t xml:space="preserve">rer herimod. </w:t>
      </w:r>
      <w:r w:rsidR="00721420" w:rsidRPr="001726C1">
        <w:rPr>
          <w:rFonts w:eastAsia="Times New Roman" w:cs="Times New Roman"/>
          <w:color w:val="1F497D" w:themeColor="text2"/>
          <w:lang w:eastAsia="da-DK"/>
        </w:rPr>
        <w:br/>
      </w:r>
      <w:r w:rsidRPr="001726C1">
        <w:rPr>
          <w:rFonts w:eastAsia="Times New Roman" w:cs="Times New Roman"/>
          <w:color w:val="212121"/>
          <w:lang w:eastAsia="da-DK"/>
        </w:rPr>
        <w:t>Stk. 6.</w:t>
      </w:r>
      <w:r w:rsidR="00721420" w:rsidRPr="001726C1">
        <w:rPr>
          <w:rFonts w:eastAsia="Times New Roman" w:cs="Times New Roman"/>
          <w:color w:val="212121"/>
          <w:lang w:eastAsia="da-DK"/>
        </w:rPr>
        <w:t xml:space="preserve"> </w:t>
      </w:r>
      <w:r w:rsidRPr="001726C1">
        <w:rPr>
          <w:rFonts w:eastAsia="Times New Roman" w:cs="Times New Roman"/>
          <w:color w:val="212121"/>
          <w:lang w:eastAsia="da-DK"/>
        </w:rPr>
        <w:t>Beslutning i sager, der ikke som selvstændige punkter har været optaget på den før et ek</w:t>
      </w:r>
      <w:r w:rsidRPr="001726C1">
        <w:rPr>
          <w:rFonts w:eastAsia="Times New Roman" w:cs="Times New Roman"/>
          <w:color w:val="212121"/>
          <w:lang w:eastAsia="da-DK"/>
        </w:rPr>
        <w:softHyphen/>
        <w:t>stra</w:t>
      </w:r>
      <w:r w:rsidRPr="001726C1">
        <w:rPr>
          <w:rFonts w:eastAsia="Times New Roman" w:cs="Times New Roman"/>
          <w:color w:val="212121"/>
          <w:lang w:eastAsia="da-DK"/>
        </w:rPr>
        <w:softHyphen/>
        <w:t xml:space="preserve">ordinært møde meddelte dagsorden, kan kun træffes, såfremt alle medlemmer er til stede, og intet medlem protesterer herimod. </w:t>
      </w:r>
      <w:r w:rsidR="00721420" w:rsidRPr="001726C1">
        <w:rPr>
          <w:rFonts w:eastAsia="Times New Roman" w:cs="Times New Roman"/>
          <w:color w:val="1F497D" w:themeColor="text2"/>
          <w:lang w:eastAsia="da-DK"/>
        </w:rPr>
        <w:br/>
      </w:r>
      <w:r w:rsidR="00721420" w:rsidRPr="001726C1">
        <w:rPr>
          <w:rFonts w:eastAsia="Times New Roman" w:cs="Times New Roman"/>
          <w:b/>
          <w:bCs/>
          <w:color w:val="212121"/>
          <w:lang w:eastAsia="da-DK"/>
        </w:rPr>
        <w:t>§ 13</w:t>
      </w:r>
      <w:r w:rsidRPr="001726C1">
        <w:rPr>
          <w:rFonts w:eastAsia="Times New Roman" w:cs="Times New Roman"/>
          <w:b/>
          <w:bCs/>
          <w:color w:val="212121"/>
          <w:lang w:eastAsia="da-DK"/>
        </w:rPr>
        <w:t xml:space="preserve">. </w:t>
      </w:r>
      <w:r w:rsidRPr="001726C1">
        <w:rPr>
          <w:rFonts w:eastAsia="Times New Roman" w:cs="Times New Roman"/>
          <w:color w:val="212121"/>
          <w:lang w:eastAsia="da-DK"/>
        </w:rPr>
        <w:t>Studienævnets afgørelser træffes ved simpelt stemmeflertal.</w:t>
      </w:r>
    </w:p>
    <w:p w:rsidR="00A53B77" w:rsidRPr="001726C1" w:rsidRDefault="00A53B77" w:rsidP="00D26760">
      <w:pPr>
        <w:spacing w:before="100" w:beforeAutospacing="1" w:after="240" w:line="360" w:lineRule="atLeast"/>
        <w:rPr>
          <w:rFonts w:eastAsia="Times New Roman" w:cs="Times New Roman"/>
          <w:color w:val="1F497D" w:themeColor="text2"/>
          <w:lang w:eastAsia="da-DK"/>
        </w:rPr>
      </w:pPr>
      <w:r w:rsidRPr="00721420">
        <w:rPr>
          <w:rFonts w:eastAsia="Times New Roman" w:cs="Times New Roman"/>
          <w:b/>
          <w:bCs/>
          <w:color w:val="1F497D" w:themeColor="text2"/>
          <w:sz w:val="24"/>
          <w:szCs w:val="24"/>
          <w:lang w:eastAsia="da-DK"/>
        </w:rPr>
        <w:t>Mødepligt, habilitet og indkaldelse af suppleanter</w:t>
      </w:r>
      <w:r w:rsidRPr="00721420">
        <w:rPr>
          <w:rFonts w:eastAsia="Times New Roman" w:cs="Times New Roman"/>
          <w:color w:val="1F497D" w:themeColor="text2"/>
          <w:sz w:val="24"/>
          <w:szCs w:val="24"/>
          <w:lang w:eastAsia="da-DK"/>
        </w:rPr>
        <w:t xml:space="preserve"> </w:t>
      </w:r>
      <w:r w:rsidR="00721420">
        <w:rPr>
          <w:rFonts w:eastAsia="Times New Roman" w:cs="Times New Roman"/>
          <w:color w:val="1F497D" w:themeColor="text2"/>
          <w:sz w:val="24"/>
          <w:szCs w:val="24"/>
          <w:lang w:eastAsia="da-DK"/>
        </w:rPr>
        <w:br/>
      </w:r>
      <w:r w:rsidR="00721420" w:rsidRPr="001726C1">
        <w:rPr>
          <w:rFonts w:eastAsia="Times New Roman" w:cs="Times New Roman"/>
          <w:b/>
          <w:bCs/>
          <w:color w:val="212121"/>
          <w:lang w:eastAsia="da-DK"/>
        </w:rPr>
        <w:t>§ 14</w:t>
      </w:r>
      <w:r w:rsidRPr="001726C1">
        <w:rPr>
          <w:rFonts w:eastAsia="Times New Roman" w:cs="Times New Roman"/>
          <w:b/>
          <w:bCs/>
          <w:color w:val="212121"/>
          <w:lang w:eastAsia="da-DK"/>
        </w:rPr>
        <w:t>.</w:t>
      </w:r>
      <w:r w:rsidR="00D26760" w:rsidRPr="001726C1">
        <w:rPr>
          <w:rFonts w:eastAsia="Times New Roman" w:cs="Times New Roman"/>
          <w:b/>
          <w:bCs/>
          <w:color w:val="212121"/>
          <w:lang w:eastAsia="da-DK"/>
        </w:rPr>
        <w:t xml:space="preserve"> </w:t>
      </w:r>
      <w:r w:rsidRPr="001726C1">
        <w:rPr>
          <w:rFonts w:eastAsia="Times New Roman" w:cs="Times New Roman"/>
          <w:color w:val="212121"/>
          <w:lang w:eastAsia="da-DK"/>
        </w:rPr>
        <w:t>Medlemmerne har pligt til at deltage i nævnets møder.</w:t>
      </w:r>
      <w:r w:rsidR="00D26760" w:rsidRPr="001726C1">
        <w:rPr>
          <w:rFonts w:eastAsia="Times New Roman" w:cs="Times New Roman"/>
          <w:color w:val="1F497D" w:themeColor="text2"/>
          <w:lang w:eastAsia="da-DK"/>
        </w:rPr>
        <w:br/>
      </w:r>
      <w:r w:rsidRPr="001726C1">
        <w:rPr>
          <w:rFonts w:eastAsia="Times New Roman" w:cs="Times New Roman"/>
          <w:color w:val="212121"/>
          <w:lang w:eastAsia="da-DK"/>
        </w:rPr>
        <w:t>Stk. 2.</w:t>
      </w:r>
      <w:r w:rsidR="00D26760" w:rsidRPr="001726C1">
        <w:rPr>
          <w:rFonts w:eastAsia="Times New Roman" w:cs="Times New Roman"/>
          <w:color w:val="212121"/>
          <w:lang w:eastAsia="da-DK"/>
        </w:rPr>
        <w:t xml:space="preserve"> </w:t>
      </w:r>
      <w:r w:rsidRPr="001726C1">
        <w:rPr>
          <w:rFonts w:eastAsia="Times New Roman" w:cs="Times New Roman"/>
          <w:color w:val="212121"/>
          <w:lang w:eastAsia="da-DK"/>
        </w:rPr>
        <w:t>Medlemmer, der er forhindret i at deltage i et mø</w:t>
      </w:r>
      <w:r w:rsidRPr="001726C1">
        <w:rPr>
          <w:rFonts w:eastAsia="Times New Roman" w:cs="Times New Roman"/>
          <w:color w:val="212121"/>
          <w:lang w:eastAsia="da-DK"/>
        </w:rPr>
        <w:softHyphen/>
        <w:t>de, skal underrette formanden herom inden mødets afholdelse. I beslut</w:t>
      </w:r>
      <w:r w:rsidRPr="001726C1">
        <w:rPr>
          <w:rFonts w:eastAsia="Times New Roman" w:cs="Times New Roman"/>
          <w:color w:val="212121"/>
          <w:lang w:eastAsia="da-DK"/>
        </w:rPr>
        <w:softHyphen/>
        <w:t xml:space="preserve">ningsreferatet anføres for hvert enkelt møde, hvilke medlemmer der har været fraværende. </w:t>
      </w:r>
      <w:r w:rsidR="00D26760" w:rsidRPr="001726C1">
        <w:rPr>
          <w:rFonts w:eastAsia="Times New Roman" w:cs="Times New Roman"/>
          <w:color w:val="1F497D" w:themeColor="text2"/>
          <w:lang w:eastAsia="da-DK"/>
        </w:rPr>
        <w:br/>
      </w:r>
      <w:r w:rsidRPr="001726C1">
        <w:rPr>
          <w:rFonts w:eastAsia="Times New Roman" w:cs="Times New Roman"/>
          <w:color w:val="212121"/>
          <w:lang w:eastAsia="da-DK"/>
        </w:rPr>
        <w:t xml:space="preserve">Stk. 3. Medlemmerne kan kun deltage i nævnets afstemninger, når de personligt er til stede under disse, jf. dog § 9. </w:t>
      </w:r>
      <w:r w:rsidR="00D26760" w:rsidRPr="001726C1">
        <w:rPr>
          <w:rFonts w:eastAsia="Times New Roman" w:cs="Times New Roman"/>
          <w:color w:val="1F497D" w:themeColor="text2"/>
          <w:lang w:eastAsia="da-DK"/>
        </w:rPr>
        <w:br/>
      </w:r>
      <w:r w:rsidR="00D26760" w:rsidRPr="001726C1">
        <w:rPr>
          <w:rFonts w:eastAsia="Times New Roman" w:cs="Times New Roman"/>
          <w:b/>
          <w:bCs/>
          <w:color w:val="212121"/>
          <w:lang w:eastAsia="da-DK"/>
        </w:rPr>
        <w:t>§ 15</w:t>
      </w:r>
      <w:r w:rsidRPr="001726C1">
        <w:rPr>
          <w:rFonts w:eastAsia="Times New Roman" w:cs="Times New Roman"/>
          <w:b/>
          <w:bCs/>
          <w:color w:val="212121"/>
          <w:lang w:eastAsia="da-DK"/>
        </w:rPr>
        <w:t xml:space="preserve">. </w:t>
      </w:r>
      <w:r w:rsidRPr="001726C1">
        <w:rPr>
          <w:rFonts w:eastAsia="Times New Roman" w:cs="Times New Roman"/>
          <w:color w:val="212121"/>
          <w:lang w:eastAsia="da-DK"/>
        </w:rPr>
        <w:t>Et medlem skal underrette formanden, hvis der forelig</w:t>
      </w:r>
      <w:r w:rsidRPr="001726C1">
        <w:rPr>
          <w:rFonts w:eastAsia="Times New Roman" w:cs="Times New Roman"/>
          <w:color w:val="212121"/>
          <w:lang w:eastAsia="da-DK"/>
        </w:rPr>
        <w:softHyphen/>
        <w:t>ger forhold, der kan give an</w:t>
      </w:r>
      <w:r w:rsidRPr="001726C1">
        <w:rPr>
          <w:rFonts w:eastAsia="Times New Roman" w:cs="Times New Roman"/>
          <w:color w:val="212121"/>
          <w:lang w:eastAsia="da-DK"/>
        </w:rPr>
        <w:softHyphen/>
        <w:t>ledning til tvivl om medlemmets habi</w:t>
      </w:r>
      <w:r w:rsidRPr="001726C1">
        <w:rPr>
          <w:rFonts w:eastAsia="Times New Roman" w:cs="Times New Roman"/>
          <w:color w:val="212121"/>
          <w:lang w:eastAsia="da-DK"/>
        </w:rPr>
        <w:softHyphen/>
        <w:t>litet. Underretningen skal så vidt muligt gives inden mødets af</w:t>
      </w:r>
      <w:r w:rsidRPr="001726C1">
        <w:rPr>
          <w:rFonts w:eastAsia="Times New Roman" w:cs="Times New Roman"/>
          <w:color w:val="212121"/>
          <w:lang w:eastAsia="da-DK"/>
        </w:rPr>
        <w:softHyphen/>
        <w:t>holdelse.</w:t>
      </w:r>
      <w:r w:rsidR="00D26760" w:rsidRPr="001726C1">
        <w:rPr>
          <w:rFonts w:eastAsia="Times New Roman" w:cs="Times New Roman"/>
          <w:color w:val="1F497D" w:themeColor="text2"/>
          <w:lang w:eastAsia="da-DK"/>
        </w:rPr>
        <w:br/>
      </w:r>
      <w:r w:rsidRPr="001726C1">
        <w:rPr>
          <w:rFonts w:eastAsia="Times New Roman" w:cs="Times New Roman"/>
          <w:color w:val="212121"/>
          <w:lang w:eastAsia="da-DK"/>
        </w:rPr>
        <w:t>Stk. 2.</w:t>
      </w:r>
      <w:r w:rsidR="00D26760" w:rsidRPr="001726C1">
        <w:rPr>
          <w:rFonts w:eastAsia="Times New Roman" w:cs="Times New Roman"/>
          <w:color w:val="212121"/>
          <w:lang w:eastAsia="da-DK"/>
        </w:rPr>
        <w:t xml:space="preserve"> </w:t>
      </w:r>
      <w:r w:rsidRPr="001726C1">
        <w:rPr>
          <w:rFonts w:eastAsia="Times New Roman" w:cs="Times New Roman"/>
          <w:color w:val="212121"/>
          <w:lang w:eastAsia="da-DK"/>
        </w:rPr>
        <w:t>I tvivlstilfælde afgør studienævnet, om medlemmet kan deltage i behandlingen af den pågældende sag. Hvis medlemmet ikke kan deltage i behandlingen af sagen, indkalder formanden den på</w:t>
      </w:r>
      <w:r w:rsidRPr="001726C1">
        <w:rPr>
          <w:rFonts w:eastAsia="Times New Roman" w:cs="Times New Roman"/>
          <w:color w:val="212121"/>
          <w:lang w:eastAsia="da-DK"/>
        </w:rPr>
        <w:softHyphen/>
        <w:t>gæl</w:t>
      </w:r>
      <w:r w:rsidRPr="001726C1">
        <w:rPr>
          <w:rFonts w:eastAsia="Times New Roman" w:cs="Times New Roman"/>
          <w:color w:val="212121"/>
          <w:lang w:eastAsia="da-DK"/>
        </w:rPr>
        <w:softHyphen/>
        <w:t xml:space="preserve">dendes suppleant, hvis en sådan er valgt, til at deltage i behandlingen. </w:t>
      </w:r>
      <w:r w:rsidR="00D26760" w:rsidRPr="001726C1">
        <w:rPr>
          <w:rFonts w:eastAsia="Times New Roman" w:cs="Times New Roman"/>
          <w:color w:val="1F497D" w:themeColor="text2"/>
          <w:lang w:eastAsia="da-DK"/>
        </w:rPr>
        <w:br/>
      </w:r>
      <w:r w:rsidR="00D26760" w:rsidRPr="001726C1">
        <w:rPr>
          <w:rFonts w:eastAsia="Times New Roman" w:cs="Times New Roman"/>
          <w:b/>
          <w:bCs/>
          <w:color w:val="212121"/>
          <w:lang w:eastAsia="da-DK"/>
        </w:rPr>
        <w:t>§ 16</w:t>
      </w:r>
      <w:r w:rsidRPr="001726C1">
        <w:rPr>
          <w:rFonts w:eastAsia="Times New Roman" w:cs="Times New Roman"/>
          <w:b/>
          <w:bCs/>
          <w:color w:val="212121"/>
          <w:lang w:eastAsia="da-DK"/>
        </w:rPr>
        <w:t xml:space="preserve">. </w:t>
      </w:r>
      <w:r w:rsidRPr="001726C1">
        <w:rPr>
          <w:rFonts w:eastAsia="Times New Roman" w:cs="Times New Roman"/>
          <w:color w:val="212121"/>
          <w:lang w:eastAsia="da-DK"/>
        </w:rPr>
        <w:t>Når et medlem ved fravær i mindst 2 måneder på grund af sygdom, studierejse eller lignen</w:t>
      </w:r>
      <w:r w:rsidRPr="001726C1">
        <w:rPr>
          <w:rFonts w:eastAsia="Times New Roman" w:cs="Times New Roman"/>
          <w:color w:val="212121"/>
          <w:lang w:eastAsia="da-DK"/>
        </w:rPr>
        <w:softHyphen/>
        <w:t>de er ude af stand til at deltage i studienævnets arbejde, indkalder formanden supplean</w:t>
      </w:r>
      <w:r w:rsidRPr="001726C1">
        <w:rPr>
          <w:rFonts w:eastAsia="Times New Roman" w:cs="Times New Roman"/>
          <w:color w:val="212121"/>
          <w:lang w:eastAsia="da-DK"/>
        </w:rPr>
        <w:softHyphen/>
        <w:t>ten til at indtræde for fraværsperioden. Formanden afgør, hvorvidt betingel</w:t>
      </w:r>
      <w:r w:rsidRPr="001726C1">
        <w:rPr>
          <w:rFonts w:eastAsia="Times New Roman" w:cs="Times New Roman"/>
          <w:color w:val="212121"/>
          <w:lang w:eastAsia="da-DK"/>
        </w:rPr>
        <w:softHyphen/>
        <w:t>serne for sup</w:t>
      </w:r>
      <w:r w:rsidRPr="001726C1">
        <w:rPr>
          <w:rFonts w:eastAsia="Times New Roman" w:cs="Times New Roman"/>
          <w:color w:val="212121"/>
          <w:lang w:eastAsia="da-DK"/>
        </w:rPr>
        <w:softHyphen/>
        <w:t>plean</w:t>
      </w:r>
      <w:r w:rsidRPr="001726C1">
        <w:rPr>
          <w:rFonts w:eastAsia="Times New Roman" w:cs="Times New Roman"/>
          <w:color w:val="212121"/>
          <w:lang w:eastAsia="da-DK"/>
        </w:rPr>
        <w:softHyphen/>
        <w:t>ters ind</w:t>
      </w:r>
      <w:r w:rsidRPr="001726C1">
        <w:rPr>
          <w:rFonts w:eastAsia="Times New Roman" w:cs="Times New Roman"/>
          <w:color w:val="212121"/>
          <w:lang w:eastAsia="da-DK"/>
        </w:rPr>
        <w:softHyphen/>
        <w:t>træden er til stede. Beslutninger vedrørende suppleanters indtræden skal meddeles valgsekretariatet.</w:t>
      </w:r>
      <w:r w:rsidR="00D26760" w:rsidRPr="001726C1">
        <w:rPr>
          <w:rFonts w:eastAsia="Times New Roman" w:cs="Times New Roman"/>
          <w:color w:val="1F497D" w:themeColor="text2"/>
          <w:lang w:eastAsia="da-DK"/>
        </w:rPr>
        <w:br/>
      </w:r>
      <w:r w:rsidRPr="001726C1">
        <w:rPr>
          <w:rFonts w:eastAsia="Times New Roman" w:cs="Times New Roman"/>
          <w:color w:val="212121"/>
          <w:lang w:eastAsia="da-DK"/>
        </w:rPr>
        <w:t xml:space="preserve">Stk. 2. Mister et medlem sin valgbarhed, udtræder medlemmet af studienævnet. Ved orlov udtræder vedkommende kun i orlovsperioden. </w:t>
      </w:r>
      <w:r w:rsidR="00D26760" w:rsidRPr="001726C1">
        <w:rPr>
          <w:rFonts w:eastAsia="Times New Roman" w:cs="Times New Roman"/>
          <w:color w:val="1F497D" w:themeColor="text2"/>
          <w:lang w:eastAsia="da-DK"/>
        </w:rPr>
        <w:br/>
      </w:r>
      <w:r w:rsidR="00D26760" w:rsidRPr="001726C1">
        <w:rPr>
          <w:rFonts w:eastAsia="Times New Roman" w:cs="Times New Roman"/>
          <w:b/>
          <w:bCs/>
          <w:color w:val="212121"/>
          <w:lang w:eastAsia="da-DK"/>
        </w:rPr>
        <w:t>§ 17</w:t>
      </w:r>
      <w:r w:rsidRPr="001726C1">
        <w:rPr>
          <w:rFonts w:eastAsia="Times New Roman" w:cs="Times New Roman"/>
          <w:b/>
          <w:bCs/>
          <w:color w:val="212121"/>
          <w:lang w:eastAsia="da-DK"/>
        </w:rPr>
        <w:t xml:space="preserve">. </w:t>
      </w:r>
      <w:r w:rsidRPr="001726C1">
        <w:rPr>
          <w:rFonts w:eastAsia="Times New Roman" w:cs="Times New Roman"/>
          <w:color w:val="212121"/>
          <w:lang w:eastAsia="da-DK"/>
        </w:rPr>
        <w:t>Indtræder der vakance i studienævnet og er der ikke valgt eller udpeget et tilstræk</w:t>
      </w:r>
      <w:r w:rsidRPr="001726C1">
        <w:rPr>
          <w:rFonts w:eastAsia="Times New Roman" w:cs="Times New Roman"/>
          <w:color w:val="212121"/>
          <w:lang w:eastAsia="da-DK"/>
        </w:rPr>
        <w:softHyphen/>
        <w:t>keligt antal suppleanter til, at studienævnet kan være fuldtalligt, afgiver studienævnet indstilling til rektor (v/valgsekretariatet) om, hvorvidt den eller de ledige pladser skal besættes ved supplerings</w:t>
      </w:r>
      <w:r w:rsidRPr="001726C1">
        <w:rPr>
          <w:rFonts w:eastAsia="Times New Roman" w:cs="Times New Roman"/>
          <w:color w:val="212121"/>
          <w:lang w:eastAsia="da-DK"/>
        </w:rPr>
        <w:softHyphen/>
        <w:t>valg, eller om be</w:t>
      </w:r>
      <w:r w:rsidRPr="001726C1">
        <w:rPr>
          <w:rFonts w:eastAsia="Times New Roman" w:cs="Times New Roman"/>
          <w:color w:val="212121"/>
          <w:lang w:eastAsia="da-DK"/>
        </w:rPr>
        <w:softHyphen/>
        <w:t>sættelsen kan udsættes til næste ordinære valg.</w:t>
      </w:r>
    </w:p>
    <w:p w:rsidR="00A53B77" w:rsidRPr="001726C1" w:rsidRDefault="00A53B77" w:rsidP="00A53B77">
      <w:pPr>
        <w:spacing w:before="100" w:beforeAutospacing="1" w:after="240" w:line="360" w:lineRule="atLeast"/>
        <w:rPr>
          <w:rFonts w:eastAsia="Times New Roman" w:cs="Times New Roman"/>
          <w:color w:val="1F497D" w:themeColor="text2"/>
          <w:lang w:eastAsia="da-DK"/>
        </w:rPr>
      </w:pPr>
      <w:r w:rsidRPr="00D26760">
        <w:rPr>
          <w:rFonts w:eastAsia="Times New Roman" w:cs="Times New Roman"/>
          <w:b/>
          <w:bCs/>
          <w:color w:val="1F497D" w:themeColor="text2"/>
          <w:sz w:val="24"/>
          <w:szCs w:val="24"/>
          <w:lang w:eastAsia="da-DK"/>
        </w:rPr>
        <w:t>Beslutningsreferat og ekspedition af studienævnets beslut</w:t>
      </w:r>
      <w:r w:rsidRPr="00D26760">
        <w:rPr>
          <w:rFonts w:eastAsia="Times New Roman" w:cs="Times New Roman"/>
          <w:b/>
          <w:bCs/>
          <w:color w:val="1F497D" w:themeColor="text2"/>
          <w:sz w:val="24"/>
          <w:szCs w:val="24"/>
          <w:lang w:eastAsia="da-DK"/>
        </w:rPr>
        <w:softHyphen/>
        <w:t>ninger</w:t>
      </w:r>
      <w:r w:rsidRPr="00D26760">
        <w:rPr>
          <w:rFonts w:eastAsia="Times New Roman" w:cs="Times New Roman"/>
          <w:color w:val="1F497D" w:themeColor="text2"/>
          <w:sz w:val="24"/>
          <w:szCs w:val="24"/>
          <w:lang w:eastAsia="da-DK"/>
        </w:rPr>
        <w:t xml:space="preserve"> </w:t>
      </w:r>
      <w:r w:rsidR="00D26760">
        <w:rPr>
          <w:rFonts w:eastAsia="Times New Roman" w:cs="Times New Roman"/>
          <w:color w:val="1F497D" w:themeColor="text2"/>
          <w:sz w:val="24"/>
          <w:szCs w:val="24"/>
          <w:lang w:eastAsia="da-DK"/>
        </w:rPr>
        <w:br/>
      </w:r>
      <w:r w:rsidR="00D26760" w:rsidRPr="001726C1">
        <w:rPr>
          <w:rFonts w:eastAsia="Times New Roman" w:cs="Times New Roman"/>
          <w:b/>
          <w:bCs/>
          <w:color w:val="212121"/>
          <w:lang w:eastAsia="da-DK"/>
        </w:rPr>
        <w:t>§ 18</w:t>
      </w:r>
      <w:r w:rsidRPr="001726C1">
        <w:rPr>
          <w:rFonts w:eastAsia="Times New Roman" w:cs="Times New Roman"/>
          <w:b/>
          <w:bCs/>
          <w:color w:val="212121"/>
          <w:lang w:eastAsia="da-DK"/>
        </w:rPr>
        <w:t xml:space="preserve">. </w:t>
      </w:r>
      <w:r w:rsidRPr="001726C1">
        <w:rPr>
          <w:rFonts w:eastAsia="Times New Roman" w:cs="Times New Roman"/>
          <w:color w:val="212121"/>
          <w:lang w:eastAsia="da-DK"/>
        </w:rPr>
        <w:t>Studienævnets beslutninger optages i et beslutningsreferat, der så vidt muligt ud</w:t>
      </w:r>
      <w:r w:rsidRPr="001726C1">
        <w:rPr>
          <w:rFonts w:eastAsia="Times New Roman" w:cs="Times New Roman"/>
          <w:color w:val="212121"/>
          <w:lang w:eastAsia="da-DK"/>
        </w:rPr>
        <w:softHyphen/>
        <w:t>sendes senest 14 dage efter mødet. Referatet godkendes ved skriftlig behandling eller forelægges til god</w:t>
      </w:r>
      <w:r w:rsidRPr="001726C1">
        <w:rPr>
          <w:rFonts w:eastAsia="Times New Roman" w:cs="Times New Roman"/>
          <w:color w:val="212121"/>
          <w:lang w:eastAsia="da-DK"/>
        </w:rPr>
        <w:softHyphen/>
        <w:t>kendelse i næste møde. Ethvert medlem har ret til at få optaget et mindretalssynspunkt i referatet.</w:t>
      </w:r>
      <w:r w:rsidR="00D26760" w:rsidRPr="001726C1">
        <w:rPr>
          <w:rFonts w:eastAsia="Times New Roman" w:cs="Times New Roman"/>
          <w:color w:val="1F497D" w:themeColor="text2"/>
          <w:lang w:eastAsia="da-DK"/>
        </w:rPr>
        <w:br/>
      </w:r>
      <w:r w:rsidRPr="001726C1">
        <w:rPr>
          <w:rFonts w:eastAsia="Times New Roman" w:cs="Times New Roman"/>
          <w:color w:val="212121"/>
          <w:lang w:eastAsia="da-DK"/>
        </w:rPr>
        <w:lastRenderedPageBreak/>
        <w:t xml:space="preserve">Stk. 2. Formanden ekspederer studienævnets beslutninger. </w:t>
      </w:r>
      <w:r w:rsidR="00D26760" w:rsidRPr="001726C1">
        <w:rPr>
          <w:rFonts w:eastAsia="Times New Roman" w:cs="Times New Roman"/>
          <w:color w:val="1F497D" w:themeColor="text2"/>
          <w:lang w:eastAsia="da-DK"/>
        </w:rPr>
        <w:br/>
      </w:r>
      <w:r w:rsidRPr="001726C1">
        <w:rPr>
          <w:rFonts w:eastAsia="Times New Roman" w:cs="Times New Roman"/>
          <w:color w:val="212121"/>
          <w:lang w:eastAsia="da-DK"/>
        </w:rPr>
        <w:t>Stk. 3.</w:t>
      </w:r>
      <w:r w:rsidR="00D26760" w:rsidRPr="001726C1">
        <w:rPr>
          <w:rFonts w:eastAsia="Times New Roman" w:cs="Times New Roman"/>
          <w:color w:val="212121"/>
          <w:lang w:eastAsia="da-DK"/>
        </w:rPr>
        <w:t xml:space="preserve"> </w:t>
      </w:r>
      <w:r w:rsidRPr="001726C1">
        <w:rPr>
          <w:rFonts w:eastAsia="Times New Roman" w:cs="Times New Roman"/>
          <w:color w:val="212121"/>
          <w:lang w:eastAsia="da-DK"/>
        </w:rPr>
        <w:t>Godkendte referater af studienævnets møder offentliggøres på universitetets netsted, i det omfang beslutningerne ikke er omfattet af tavshedspligt. Referatet sendes til deka</w:t>
      </w:r>
      <w:r w:rsidRPr="001726C1">
        <w:rPr>
          <w:rFonts w:eastAsia="Times New Roman" w:cs="Times New Roman"/>
          <w:color w:val="212121"/>
          <w:lang w:eastAsia="da-DK"/>
        </w:rPr>
        <w:softHyphen/>
        <w:t xml:space="preserve">nen, institutlederen og studielederen. Stk. 4. Studienævnets formand er ansvarlig for, at studienævnet orienterer aktivt om sit arbejde. </w:t>
      </w:r>
      <w:r w:rsidR="006F2981" w:rsidRPr="001726C1">
        <w:rPr>
          <w:rFonts w:eastAsia="Times New Roman" w:cs="Times New Roman"/>
          <w:color w:val="1F497D" w:themeColor="text2"/>
          <w:lang w:eastAsia="da-DK"/>
        </w:rPr>
        <w:br/>
      </w:r>
      <w:r w:rsidR="006F2981" w:rsidRPr="001726C1">
        <w:rPr>
          <w:rFonts w:eastAsia="Times New Roman" w:cs="Times New Roman"/>
          <w:b/>
          <w:bCs/>
          <w:color w:val="212121"/>
          <w:lang w:eastAsia="da-DK"/>
        </w:rPr>
        <w:t>§ 19</w:t>
      </w:r>
      <w:r w:rsidRPr="001726C1">
        <w:rPr>
          <w:rFonts w:eastAsia="Times New Roman" w:cs="Times New Roman"/>
          <w:b/>
          <w:bCs/>
          <w:color w:val="212121"/>
          <w:lang w:eastAsia="da-DK"/>
        </w:rPr>
        <w:t xml:space="preserve">. </w:t>
      </w:r>
      <w:r w:rsidRPr="001726C1">
        <w:rPr>
          <w:rFonts w:eastAsia="Times New Roman" w:cs="Times New Roman"/>
          <w:color w:val="212121"/>
          <w:lang w:eastAsia="da-DK"/>
        </w:rPr>
        <w:t>Spørgsmål om forretningsordenens forståelse afgøres af studienævnet.</w:t>
      </w:r>
      <w:r w:rsidR="006F2981" w:rsidRPr="001726C1">
        <w:rPr>
          <w:rFonts w:eastAsia="Times New Roman" w:cs="Times New Roman"/>
          <w:color w:val="1F497D" w:themeColor="text2"/>
          <w:lang w:eastAsia="da-DK"/>
        </w:rPr>
        <w:br/>
      </w:r>
      <w:r w:rsidRPr="001726C1">
        <w:rPr>
          <w:rFonts w:eastAsia="Times New Roman" w:cs="Times New Roman"/>
          <w:color w:val="212121"/>
          <w:lang w:eastAsia="da-DK"/>
        </w:rPr>
        <w:t>Stk. 2.</w:t>
      </w:r>
      <w:r w:rsidR="006F2981" w:rsidRPr="001726C1">
        <w:rPr>
          <w:rFonts w:eastAsia="Times New Roman" w:cs="Times New Roman"/>
          <w:color w:val="212121"/>
          <w:lang w:eastAsia="da-DK"/>
        </w:rPr>
        <w:t xml:space="preserve"> </w:t>
      </w:r>
      <w:r w:rsidRPr="001726C1">
        <w:rPr>
          <w:rFonts w:eastAsia="Times New Roman" w:cs="Times New Roman"/>
          <w:color w:val="212121"/>
          <w:lang w:eastAsia="da-DK"/>
        </w:rPr>
        <w:t>Spørgsmål om standardforretningsordenens forståelse, eller om forretningsorde</w:t>
      </w:r>
      <w:r w:rsidRPr="001726C1">
        <w:rPr>
          <w:rFonts w:eastAsia="Times New Roman" w:cs="Times New Roman"/>
          <w:color w:val="212121"/>
          <w:lang w:eastAsia="da-DK"/>
        </w:rPr>
        <w:softHyphen/>
        <w:t>nens over</w:t>
      </w:r>
      <w:r w:rsidRPr="001726C1">
        <w:rPr>
          <w:rFonts w:eastAsia="Times New Roman" w:cs="Times New Roman"/>
          <w:color w:val="212121"/>
          <w:lang w:eastAsia="da-DK"/>
        </w:rPr>
        <w:softHyphen/>
        <w:t xml:space="preserve">ensstemmelse med standardforretningsordenen, skal dog forelægges rektor. </w:t>
      </w:r>
    </w:p>
    <w:p w:rsidR="00A53B77" w:rsidRPr="001726C1" w:rsidRDefault="00A53B77" w:rsidP="00A53B77">
      <w:pPr>
        <w:spacing w:before="100" w:beforeAutospacing="1" w:after="240" w:line="360" w:lineRule="atLeast"/>
        <w:rPr>
          <w:rFonts w:eastAsia="Times New Roman" w:cs="Times New Roman"/>
          <w:color w:val="1F497D" w:themeColor="text2"/>
          <w:lang w:eastAsia="da-DK"/>
        </w:rPr>
      </w:pPr>
      <w:r w:rsidRPr="006F2981">
        <w:rPr>
          <w:rFonts w:eastAsia="Times New Roman" w:cs="Times New Roman"/>
          <w:b/>
          <w:bCs/>
          <w:color w:val="1F497D" w:themeColor="text2"/>
          <w:sz w:val="24"/>
          <w:szCs w:val="24"/>
          <w:lang w:eastAsia="da-DK"/>
        </w:rPr>
        <w:t>Ændringer i forretningsordenen og standardforret</w:t>
      </w:r>
      <w:r w:rsidRPr="006F2981">
        <w:rPr>
          <w:rFonts w:eastAsia="Times New Roman" w:cs="Times New Roman"/>
          <w:b/>
          <w:bCs/>
          <w:color w:val="1F497D" w:themeColor="text2"/>
          <w:sz w:val="24"/>
          <w:szCs w:val="24"/>
          <w:lang w:eastAsia="da-DK"/>
        </w:rPr>
        <w:softHyphen/>
        <w:t>ningsorde</w:t>
      </w:r>
      <w:r w:rsidRPr="006F2981">
        <w:rPr>
          <w:rFonts w:eastAsia="Times New Roman" w:cs="Times New Roman"/>
          <w:b/>
          <w:bCs/>
          <w:color w:val="1F497D" w:themeColor="text2"/>
          <w:sz w:val="24"/>
          <w:szCs w:val="24"/>
          <w:lang w:eastAsia="da-DK"/>
        </w:rPr>
        <w:softHyphen/>
        <w:t>nen</w:t>
      </w:r>
      <w:r w:rsidRPr="006F2981">
        <w:rPr>
          <w:rFonts w:eastAsia="Times New Roman" w:cs="Times New Roman"/>
          <w:color w:val="1F497D" w:themeColor="text2"/>
          <w:sz w:val="24"/>
          <w:szCs w:val="24"/>
          <w:lang w:eastAsia="da-DK"/>
        </w:rPr>
        <w:t xml:space="preserve"> </w:t>
      </w:r>
      <w:r w:rsidR="006F2981">
        <w:rPr>
          <w:rFonts w:eastAsia="Times New Roman" w:cs="Times New Roman"/>
          <w:color w:val="1F497D" w:themeColor="text2"/>
          <w:sz w:val="24"/>
          <w:szCs w:val="24"/>
          <w:lang w:eastAsia="da-DK"/>
        </w:rPr>
        <w:br/>
      </w:r>
      <w:r w:rsidRPr="001726C1">
        <w:rPr>
          <w:rFonts w:eastAsia="Times New Roman" w:cs="Times New Roman"/>
          <w:b/>
          <w:bCs/>
          <w:color w:val="212121"/>
          <w:lang w:eastAsia="da-DK"/>
        </w:rPr>
        <w:t>§ 21.</w:t>
      </w:r>
      <w:r w:rsidR="006F2981" w:rsidRPr="001726C1">
        <w:rPr>
          <w:rFonts w:eastAsia="Times New Roman" w:cs="Times New Roman"/>
          <w:b/>
          <w:bCs/>
          <w:color w:val="212121"/>
          <w:lang w:eastAsia="da-DK"/>
        </w:rPr>
        <w:t xml:space="preserve"> </w:t>
      </w:r>
      <w:r w:rsidRPr="001726C1">
        <w:rPr>
          <w:rFonts w:eastAsia="Times New Roman" w:cs="Times New Roman"/>
          <w:color w:val="212121"/>
          <w:lang w:eastAsia="da-DK"/>
        </w:rPr>
        <w:t>Denne forretnings</w:t>
      </w:r>
      <w:r w:rsidR="006F2981" w:rsidRPr="001726C1">
        <w:rPr>
          <w:rFonts w:eastAsia="Times New Roman" w:cs="Times New Roman"/>
          <w:color w:val="212121"/>
          <w:lang w:eastAsia="da-DK"/>
        </w:rPr>
        <w:t>orden træder i kraft den 1. september 2013</w:t>
      </w:r>
      <w:r w:rsidRPr="001726C1">
        <w:rPr>
          <w:rFonts w:eastAsia="Times New Roman" w:cs="Times New Roman"/>
          <w:color w:val="212121"/>
          <w:lang w:eastAsia="da-DK"/>
        </w:rPr>
        <w:t>. Forretningsordenen kan ændres ved almindelig flertalsvedtagelse i studienævnet, når ændringsforslaget er udsendt mindst 14 dage før det møde, hvor det skal behandles.</w:t>
      </w:r>
      <w:r w:rsidR="006F2981" w:rsidRPr="001726C1">
        <w:rPr>
          <w:rFonts w:eastAsia="Times New Roman" w:cs="Times New Roman"/>
          <w:color w:val="1F497D" w:themeColor="text2"/>
          <w:lang w:eastAsia="da-DK"/>
        </w:rPr>
        <w:br/>
      </w:r>
      <w:r w:rsidRPr="001726C1">
        <w:rPr>
          <w:rFonts w:eastAsia="Times New Roman" w:cs="Times New Roman"/>
          <w:color w:val="212121"/>
          <w:lang w:eastAsia="da-DK"/>
        </w:rPr>
        <w:t>Stk. 2. Ændringer i stand</w:t>
      </w:r>
      <w:r w:rsidRPr="001726C1">
        <w:rPr>
          <w:rFonts w:eastAsia="Times New Roman" w:cs="Times New Roman"/>
          <w:color w:val="212121"/>
          <w:lang w:eastAsia="da-DK"/>
        </w:rPr>
        <w:softHyphen/>
        <w:t>ardforret</w:t>
      </w:r>
      <w:r w:rsidRPr="001726C1">
        <w:rPr>
          <w:rFonts w:eastAsia="Times New Roman" w:cs="Times New Roman"/>
          <w:color w:val="212121"/>
          <w:lang w:eastAsia="da-DK"/>
        </w:rPr>
        <w:softHyphen/>
        <w:t>ningsor</w:t>
      </w:r>
      <w:r w:rsidRPr="001726C1">
        <w:rPr>
          <w:rFonts w:eastAsia="Times New Roman" w:cs="Times New Roman"/>
          <w:color w:val="212121"/>
          <w:lang w:eastAsia="da-DK"/>
        </w:rPr>
        <w:softHyphen/>
        <w:t xml:space="preserve">denen for studienævn, fastsat af rektor, ændrer samtidig denne forretningsorden. </w:t>
      </w:r>
      <w:r w:rsidR="006F2981" w:rsidRPr="001726C1">
        <w:rPr>
          <w:rFonts w:eastAsia="Times New Roman" w:cs="Times New Roman"/>
          <w:color w:val="1F497D" w:themeColor="text2"/>
          <w:lang w:eastAsia="da-DK"/>
        </w:rPr>
        <w:br/>
      </w:r>
      <w:r w:rsidRPr="001726C1">
        <w:rPr>
          <w:rFonts w:eastAsia="Times New Roman" w:cs="Times New Roman"/>
          <w:color w:val="212121"/>
          <w:lang w:eastAsia="da-DK"/>
        </w:rPr>
        <w:t>Stk. 3. Rektor kan i ganske særlige tilfælde, og inden for vedtægtens rammer, dispensere fra denne forretningsordens bestemmel</w:t>
      </w:r>
      <w:r w:rsidRPr="001726C1">
        <w:rPr>
          <w:rFonts w:eastAsia="Times New Roman" w:cs="Times New Roman"/>
          <w:color w:val="212121"/>
          <w:lang w:eastAsia="da-DK"/>
        </w:rPr>
        <w:softHyphen/>
        <w:t xml:space="preserve">ser. </w:t>
      </w:r>
    </w:p>
    <w:p w:rsidR="00FE6349" w:rsidRDefault="001726C1">
      <w:bookmarkStart w:id="0" w:name="_GoBack"/>
      <w:bookmarkEnd w:id="0"/>
    </w:p>
    <w:sectPr w:rsidR="00FE634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D1136"/>
    <w:multiLevelType w:val="multilevel"/>
    <w:tmpl w:val="02861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D5A69"/>
    <w:multiLevelType w:val="multilevel"/>
    <w:tmpl w:val="590C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E5D5C"/>
    <w:multiLevelType w:val="multilevel"/>
    <w:tmpl w:val="BB765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61E93"/>
    <w:multiLevelType w:val="multilevel"/>
    <w:tmpl w:val="45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496C56"/>
    <w:multiLevelType w:val="multilevel"/>
    <w:tmpl w:val="F60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775B4"/>
    <w:multiLevelType w:val="multilevel"/>
    <w:tmpl w:val="9A4A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E72D37"/>
    <w:multiLevelType w:val="multilevel"/>
    <w:tmpl w:val="8898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D37DCE"/>
    <w:multiLevelType w:val="multilevel"/>
    <w:tmpl w:val="3172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0F284B"/>
    <w:multiLevelType w:val="multilevel"/>
    <w:tmpl w:val="F4D6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B1C4C"/>
    <w:multiLevelType w:val="multilevel"/>
    <w:tmpl w:val="695E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587A29"/>
    <w:multiLevelType w:val="multilevel"/>
    <w:tmpl w:val="8958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8763A8"/>
    <w:multiLevelType w:val="multilevel"/>
    <w:tmpl w:val="D04A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456F36"/>
    <w:multiLevelType w:val="multilevel"/>
    <w:tmpl w:val="50E8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5C0394"/>
    <w:multiLevelType w:val="multilevel"/>
    <w:tmpl w:val="02EA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B92C8D"/>
    <w:multiLevelType w:val="multilevel"/>
    <w:tmpl w:val="BF7E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952283"/>
    <w:multiLevelType w:val="multilevel"/>
    <w:tmpl w:val="450AF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A60053"/>
    <w:multiLevelType w:val="multilevel"/>
    <w:tmpl w:val="5B5A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F3076E"/>
    <w:multiLevelType w:val="multilevel"/>
    <w:tmpl w:val="8E92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456008"/>
    <w:multiLevelType w:val="multilevel"/>
    <w:tmpl w:val="C728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8861A3"/>
    <w:multiLevelType w:val="multilevel"/>
    <w:tmpl w:val="CEB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8B002D"/>
    <w:multiLevelType w:val="multilevel"/>
    <w:tmpl w:val="FE5C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9"/>
  </w:num>
  <w:num w:numId="4">
    <w:abstractNumId w:val="17"/>
  </w:num>
  <w:num w:numId="5">
    <w:abstractNumId w:val="4"/>
  </w:num>
  <w:num w:numId="6">
    <w:abstractNumId w:val="3"/>
  </w:num>
  <w:num w:numId="7">
    <w:abstractNumId w:val="20"/>
  </w:num>
  <w:num w:numId="8">
    <w:abstractNumId w:val="8"/>
  </w:num>
  <w:num w:numId="9">
    <w:abstractNumId w:val="11"/>
  </w:num>
  <w:num w:numId="10">
    <w:abstractNumId w:val="15"/>
  </w:num>
  <w:num w:numId="11">
    <w:abstractNumId w:val="16"/>
  </w:num>
  <w:num w:numId="12">
    <w:abstractNumId w:val="7"/>
  </w:num>
  <w:num w:numId="13">
    <w:abstractNumId w:val="10"/>
  </w:num>
  <w:num w:numId="14">
    <w:abstractNumId w:val="6"/>
  </w:num>
  <w:num w:numId="15">
    <w:abstractNumId w:val="18"/>
  </w:num>
  <w:num w:numId="16">
    <w:abstractNumId w:val="12"/>
  </w:num>
  <w:num w:numId="17">
    <w:abstractNumId w:val="1"/>
  </w:num>
  <w:num w:numId="18">
    <w:abstractNumId w:val="0"/>
  </w:num>
  <w:num w:numId="19">
    <w:abstractNumId w:val="5"/>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77"/>
    <w:rsid w:val="00004F29"/>
    <w:rsid w:val="000629FB"/>
    <w:rsid w:val="001726C1"/>
    <w:rsid w:val="001C129A"/>
    <w:rsid w:val="002530E2"/>
    <w:rsid w:val="00374BBA"/>
    <w:rsid w:val="004367EE"/>
    <w:rsid w:val="006F2981"/>
    <w:rsid w:val="00721420"/>
    <w:rsid w:val="00A53B77"/>
    <w:rsid w:val="00B55906"/>
    <w:rsid w:val="00D26760"/>
    <w:rsid w:val="00EC1D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53B77"/>
    <w:rPr>
      <w:b/>
      <w:bCs/>
      <w:i w:val="0"/>
      <w:iCs w:val="0"/>
    </w:rPr>
  </w:style>
  <w:style w:type="paragraph" w:styleId="NormalWeb">
    <w:name w:val="Normal (Web)"/>
    <w:basedOn w:val="Normal"/>
    <w:uiPriority w:val="99"/>
    <w:semiHidden/>
    <w:unhideWhenUsed/>
    <w:rsid w:val="00A53B77"/>
    <w:pPr>
      <w:spacing w:before="100" w:beforeAutospacing="1" w:after="240" w:line="240" w:lineRule="auto"/>
    </w:pPr>
    <w:rPr>
      <w:rFonts w:ascii="Times New Roman" w:eastAsia="Times New Roman" w:hAnsi="Times New Roman" w:cs="Times New Roman"/>
      <w:sz w:val="24"/>
      <w:szCs w:val="24"/>
      <w:lang w:eastAsia="da-DK"/>
    </w:rPr>
  </w:style>
  <w:style w:type="paragraph" w:customStyle="1" w:styleId="Default">
    <w:name w:val="Default"/>
    <w:rsid w:val="002530E2"/>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A53B77"/>
    <w:rPr>
      <w:b/>
      <w:bCs/>
      <w:i w:val="0"/>
      <w:iCs w:val="0"/>
    </w:rPr>
  </w:style>
  <w:style w:type="paragraph" w:styleId="NormalWeb">
    <w:name w:val="Normal (Web)"/>
    <w:basedOn w:val="Normal"/>
    <w:uiPriority w:val="99"/>
    <w:semiHidden/>
    <w:unhideWhenUsed/>
    <w:rsid w:val="00A53B77"/>
    <w:pPr>
      <w:spacing w:before="100" w:beforeAutospacing="1" w:after="240" w:line="240" w:lineRule="auto"/>
    </w:pPr>
    <w:rPr>
      <w:rFonts w:ascii="Times New Roman" w:eastAsia="Times New Roman" w:hAnsi="Times New Roman" w:cs="Times New Roman"/>
      <w:sz w:val="24"/>
      <w:szCs w:val="24"/>
      <w:lang w:eastAsia="da-DK"/>
    </w:rPr>
  </w:style>
  <w:style w:type="paragraph" w:customStyle="1" w:styleId="Default">
    <w:name w:val="Default"/>
    <w:rsid w:val="002530E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573275">
      <w:bodyDiv w:val="1"/>
      <w:marLeft w:val="0"/>
      <w:marRight w:val="0"/>
      <w:marTop w:val="0"/>
      <w:marBottom w:val="0"/>
      <w:divBdr>
        <w:top w:val="none" w:sz="0" w:space="0" w:color="auto"/>
        <w:left w:val="none" w:sz="0" w:space="0" w:color="auto"/>
        <w:bottom w:val="none" w:sz="0" w:space="0" w:color="auto"/>
        <w:right w:val="none" w:sz="0" w:space="0" w:color="auto"/>
      </w:divBdr>
      <w:divsChild>
        <w:div w:id="285620061">
          <w:marLeft w:val="180"/>
          <w:marRight w:val="180"/>
          <w:marTop w:val="0"/>
          <w:marBottom w:val="0"/>
          <w:divBdr>
            <w:top w:val="none" w:sz="0" w:space="0" w:color="auto"/>
            <w:left w:val="none" w:sz="0" w:space="0" w:color="auto"/>
            <w:bottom w:val="none" w:sz="0" w:space="0" w:color="auto"/>
            <w:right w:val="none" w:sz="0" w:space="0" w:color="auto"/>
          </w:divBdr>
          <w:divsChild>
            <w:div w:id="179359578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1725</Words>
  <Characters>10507</Characters>
  <Application>Microsoft Office Word</Application>
  <DocSecurity>0</DocSecurity>
  <Lines>164</Lines>
  <Paragraphs>96</Paragraphs>
  <ScaleCrop>false</ScaleCrop>
  <HeadingPairs>
    <vt:vector size="2" baseType="variant">
      <vt:variant>
        <vt:lpstr>Titel</vt:lpstr>
      </vt:variant>
      <vt:variant>
        <vt:i4>1</vt:i4>
      </vt:variant>
    </vt:vector>
  </HeadingPairs>
  <TitlesOfParts>
    <vt:vector size="1" baseType="lpstr">
      <vt:lpstr/>
    </vt:vector>
  </TitlesOfParts>
  <Company>AU IT</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svs</dc:creator>
  <cp:lastModifiedBy>Susanne Vork Svendsen</cp:lastModifiedBy>
  <cp:revision>4</cp:revision>
  <dcterms:created xsi:type="dcterms:W3CDTF">2014-06-19T13:15:00Z</dcterms:created>
  <dcterms:modified xsi:type="dcterms:W3CDTF">2016-12-09T13:53:00Z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