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9A01" w14:textId="34251085" w:rsidR="00BF4168" w:rsidRPr="004E30F8" w:rsidRDefault="00BF4168" w:rsidP="00B82ADD">
      <w:pPr>
        <w:rPr>
          <w:b/>
          <w:sz w:val="36"/>
          <w:szCs w:val="36"/>
        </w:rPr>
      </w:pPr>
      <w:r w:rsidRPr="004E30F8">
        <w:rPr>
          <w:b/>
          <w:sz w:val="36"/>
          <w:szCs w:val="36"/>
        </w:rPr>
        <w:t>Videregivelse af data til videnskabelige studenterspecialer</w:t>
      </w:r>
    </w:p>
    <w:p w14:paraId="571A3186" w14:textId="5A84283F" w:rsidR="008F6C84" w:rsidRDefault="008F6C84" w:rsidP="00B82ADD">
      <w:r>
        <w:t xml:space="preserve">Denne erklæring anvendes, når en forsker ønsker at videregive forskningsdata indeholdende personoplysninger til en studerende til brug for dennes speciale. </w:t>
      </w:r>
    </w:p>
    <w:p w14:paraId="439DF116" w14:textId="66C0038F" w:rsidR="008F6C84" w:rsidRDefault="008F6C84" w:rsidP="00B82ADD">
      <w:r w:rsidRPr="008F6C84">
        <w:rPr>
          <w:u w:val="single"/>
        </w:rPr>
        <w:t>Forskningsdata kan være pålagt begrænsninger i forhold til videregivelse</w:t>
      </w:r>
      <w:r>
        <w:t xml:space="preserve">, eksempelvis aftaler fra oprindelige datakilder eller </w:t>
      </w:r>
      <w:r w:rsidRPr="008F6C84">
        <w:t>særlovgivning som stiller krav om fx anmeldelse og indhentelse af tilladelse hos andre myndigheder, fx Videnskabsetisk Komité.</w:t>
      </w:r>
      <w:r>
        <w:t xml:space="preserve"> </w:t>
      </w:r>
      <w:r w:rsidRPr="008F6C84">
        <w:rPr>
          <w:u w:val="single"/>
        </w:rPr>
        <w:t>Er det tilfæl</w:t>
      </w:r>
      <w:r>
        <w:rPr>
          <w:u w:val="single"/>
        </w:rPr>
        <w:t>det, er</w:t>
      </w:r>
      <w:r w:rsidRPr="008F6C84">
        <w:rPr>
          <w:u w:val="single"/>
        </w:rPr>
        <w:t xml:space="preserve"> denne erklæring ikke tilstrækkeligt grundlag for en lovlig videregivelse af forskningsdata</w:t>
      </w:r>
      <w:r>
        <w:t>.</w:t>
      </w:r>
    </w:p>
    <w:p w14:paraId="71A423FA" w14:textId="7B648D0D" w:rsidR="008F6C84" w:rsidRPr="008F6C84" w:rsidRDefault="008F6C84" w:rsidP="00B82ADD">
      <w:r w:rsidRPr="008F6C84">
        <w:t xml:space="preserve">Vær opmærksom på, at denne videregivelseserklæring </w:t>
      </w:r>
      <w:r w:rsidRPr="008F6C84">
        <w:rPr>
          <w:b/>
        </w:rPr>
        <w:t xml:space="preserve">ikke </w:t>
      </w:r>
      <w:r w:rsidRPr="008F6C84">
        <w:t>kan anvendes;</w:t>
      </w:r>
    </w:p>
    <w:p w14:paraId="4337CE78" w14:textId="69C53D67" w:rsidR="008F6C84" w:rsidRPr="008F6C84" w:rsidRDefault="008F6C84" w:rsidP="008F6C84">
      <w:pPr>
        <w:pStyle w:val="ListParagraph"/>
        <w:numPr>
          <w:ilvl w:val="0"/>
          <w:numId w:val="6"/>
        </w:numPr>
      </w:pPr>
      <w:r w:rsidRPr="008F6C84">
        <w:t>når videregivelsen sker til behandling uden for databeskyttelsesforordningens territoriale anvendelsesområde (fx USA).</w:t>
      </w:r>
    </w:p>
    <w:p w14:paraId="4EF8BD1E" w14:textId="64E091BF" w:rsidR="008F6C84" w:rsidRPr="008F6C84" w:rsidRDefault="008F6C84" w:rsidP="008F6C84">
      <w:pPr>
        <w:pStyle w:val="ListParagraph"/>
        <w:numPr>
          <w:ilvl w:val="0"/>
          <w:numId w:val="6"/>
        </w:numPr>
      </w:pPr>
      <w:r w:rsidRPr="008F6C84">
        <w:t>når videregivelsen vedrører biologisk materiale.</w:t>
      </w:r>
    </w:p>
    <w:p w14:paraId="3543F6F2" w14:textId="24F5B660" w:rsidR="008F6C84" w:rsidRDefault="008F6C84" w:rsidP="008F6C84">
      <w:pPr>
        <w:pStyle w:val="ListParagraph"/>
        <w:numPr>
          <w:ilvl w:val="0"/>
          <w:numId w:val="6"/>
        </w:numPr>
      </w:pPr>
      <w:r w:rsidRPr="008F6C84">
        <w:t>når videregivelsen sker med henblik på offentliggørelse i et anerkendt videnskabeligt tidsskrift eller lignende</w:t>
      </w:r>
      <w:r>
        <w:t>.</w:t>
      </w:r>
    </w:p>
    <w:p w14:paraId="6EE40868" w14:textId="3F93135E" w:rsidR="008F6C84" w:rsidRDefault="008F6C84" w:rsidP="008F6C84">
      <w:r>
        <w:t>I ovennævnte tilfælde, kan videregivelse kun ske efter forudgående godkendelse fra Datatilsynet</w:t>
      </w:r>
      <w:r>
        <w:rPr>
          <w:rStyle w:val="FootnoteReference"/>
        </w:rPr>
        <w:footnoteReference w:id="1"/>
      </w:r>
      <w:r>
        <w:t>.</w:t>
      </w:r>
    </w:p>
    <w:p w14:paraId="085ADB0A" w14:textId="7868B4B2" w:rsidR="008F6C84" w:rsidRPr="008F6C84" w:rsidRDefault="008F6C84" w:rsidP="008F6C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2ADD" w14:paraId="36458AD1" w14:textId="77777777" w:rsidTr="00194EE9">
        <w:tc>
          <w:tcPr>
            <w:tcW w:w="9016" w:type="dxa"/>
            <w:gridSpan w:val="2"/>
            <w:shd w:val="clear" w:color="auto" w:fill="E7E6E6" w:themeFill="background2"/>
          </w:tcPr>
          <w:p w14:paraId="02E214D3" w14:textId="1A8A49D1" w:rsidR="00B82ADD" w:rsidRDefault="00152048" w:rsidP="00B82ADD">
            <w:r>
              <w:t>Oplysninger</w:t>
            </w:r>
            <w:r w:rsidR="00FF0EEE">
              <w:t xml:space="preserve"> fra</w:t>
            </w:r>
            <w:r w:rsidR="004C6B41">
              <w:t xml:space="preserve"> modtagere af</w:t>
            </w:r>
            <w:r w:rsidR="00B82ADD">
              <w:t xml:space="preserve"> personoplysninger fra AU med henblik på selvstændigt brug til videnskabeligt studenterspeciale</w:t>
            </w:r>
          </w:p>
        </w:tc>
      </w:tr>
      <w:tr w:rsidR="00B82ADD" w14:paraId="61A8E4EE" w14:textId="77777777" w:rsidTr="00B82ADD">
        <w:tc>
          <w:tcPr>
            <w:tcW w:w="1980" w:type="dxa"/>
          </w:tcPr>
          <w:p w14:paraId="24EB3531" w14:textId="0D71C036" w:rsidR="00B82ADD" w:rsidRDefault="00B82ADD" w:rsidP="00B82ADD">
            <w:r>
              <w:t>Studerende</w:t>
            </w:r>
            <w:r>
              <w:rPr>
                <w:rStyle w:val="FootnoteReference"/>
              </w:rPr>
              <w:footnoteReference w:id="2"/>
            </w:r>
            <w:r w:rsidR="00442F36">
              <w:t>, der modtager personoplysninger</w:t>
            </w:r>
          </w:p>
        </w:tc>
        <w:tc>
          <w:tcPr>
            <w:tcW w:w="7036" w:type="dxa"/>
          </w:tcPr>
          <w:p w14:paraId="0DBC3DF6" w14:textId="4D3A57AC" w:rsidR="00194EE9" w:rsidRDefault="00B82ADD" w:rsidP="00B82ADD">
            <w:r>
              <w:t>Navn:</w:t>
            </w:r>
            <w:permStart w:id="762338424" w:edGrp="everyone"/>
            <w:r>
              <w:tab/>
            </w:r>
            <w:permEnd w:id="762338424"/>
            <w:r>
              <w:tab/>
            </w:r>
          </w:p>
          <w:p w14:paraId="6E646B4B" w14:textId="5C7154A8" w:rsidR="00B82ADD" w:rsidRDefault="00B82ADD" w:rsidP="00B82ADD">
            <w:r>
              <w:t>AU-studienummer:</w:t>
            </w:r>
            <w:permStart w:id="590237798" w:edGrp="everyone"/>
            <w:r w:rsidR="000F5D41">
              <w:t xml:space="preserve">                </w:t>
            </w:r>
            <w:permEnd w:id="590237798"/>
          </w:p>
          <w:p w14:paraId="30BD1A5B" w14:textId="2C65445C" w:rsidR="00B82ADD" w:rsidRDefault="00B82ADD" w:rsidP="00B82ADD"/>
        </w:tc>
      </w:tr>
      <w:tr w:rsidR="00B82ADD" w14:paraId="3209EB20" w14:textId="77777777" w:rsidTr="00B82ADD">
        <w:tc>
          <w:tcPr>
            <w:tcW w:w="1980" w:type="dxa"/>
          </w:tcPr>
          <w:p w14:paraId="2763706E" w14:textId="637FC76E" w:rsidR="00B82ADD" w:rsidRDefault="00B82ADD" w:rsidP="00547A07">
            <w:r>
              <w:t xml:space="preserve">Titel </w:t>
            </w:r>
            <w:r w:rsidR="00442F36">
              <w:t>på studenterspeciale</w:t>
            </w:r>
          </w:p>
        </w:tc>
        <w:tc>
          <w:tcPr>
            <w:tcW w:w="7036" w:type="dxa"/>
          </w:tcPr>
          <w:p w14:paraId="28FB1E37" w14:textId="77777777" w:rsidR="00B82ADD" w:rsidRDefault="00B82ADD" w:rsidP="00B82ADD">
            <w:permStart w:id="1147667547" w:edGrp="everyone"/>
          </w:p>
          <w:p w14:paraId="6FD8F11C" w14:textId="77777777" w:rsidR="00194EE9" w:rsidRDefault="00194EE9" w:rsidP="00B82ADD"/>
          <w:p w14:paraId="7B3B4878" w14:textId="77777777" w:rsidR="00194EE9" w:rsidRDefault="00194EE9" w:rsidP="00B82ADD"/>
          <w:p w14:paraId="50557244" w14:textId="77777777" w:rsidR="00194EE9" w:rsidRDefault="00194EE9" w:rsidP="00B82ADD"/>
          <w:permEnd w:id="1147667547"/>
          <w:p w14:paraId="2CDCEA01" w14:textId="322BAB40" w:rsidR="00194EE9" w:rsidRDefault="00194EE9" w:rsidP="00B82ADD"/>
        </w:tc>
      </w:tr>
      <w:tr w:rsidR="00B82ADD" w14:paraId="7F654560" w14:textId="77777777" w:rsidTr="00194EE9">
        <w:tc>
          <w:tcPr>
            <w:tcW w:w="9016" w:type="dxa"/>
            <w:gridSpan w:val="2"/>
            <w:shd w:val="clear" w:color="auto" w:fill="E7E6E6" w:themeFill="background2"/>
          </w:tcPr>
          <w:p w14:paraId="418DFE65" w14:textId="7666D5C5" w:rsidR="00B82ADD" w:rsidRDefault="00B82ADD" w:rsidP="00B82ADD">
            <w:r>
              <w:t>Ved videnskabeligt forskningsformål forstås en undersø</w:t>
            </w:r>
            <w:r w:rsidRPr="00AC2F2D">
              <w:t>gelse af en veldefineret problemstilling m</w:t>
            </w:r>
            <w:r>
              <w:t>ed henblik på opnå</w:t>
            </w:r>
            <w:r w:rsidR="00565B04">
              <w:t>else af ny viden, som vil</w:t>
            </w:r>
            <w:r w:rsidRPr="00AC2F2D">
              <w:t xml:space="preserve"> kunne generaliseres.</w:t>
            </w:r>
          </w:p>
        </w:tc>
      </w:tr>
      <w:tr w:rsidR="00B82ADD" w14:paraId="228DB00A" w14:textId="77777777" w:rsidTr="00B82ADD">
        <w:tc>
          <w:tcPr>
            <w:tcW w:w="1980" w:type="dxa"/>
          </w:tcPr>
          <w:p w14:paraId="6B236829" w14:textId="05FA0433" w:rsidR="00B82ADD" w:rsidRDefault="00442F36" w:rsidP="00547A07">
            <w:r>
              <w:t>Fo</w:t>
            </w:r>
            <w:r w:rsidR="00547A07">
              <w:t xml:space="preserve">rmål med </w:t>
            </w:r>
            <w:r>
              <w:t>studenterspeciale</w:t>
            </w:r>
          </w:p>
        </w:tc>
        <w:tc>
          <w:tcPr>
            <w:tcW w:w="7036" w:type="dxa"/>
          </w:tcPr>
          <w:p w14:paraId="2C4187A5" w14:textId="77777777" w:rsidR="00B82ADD" w:rsidRDefault="00B82ADD" w:rsidP="00B82ADD"/>
          <w:p w14:paraId="33015065" w14:textId="77777777" w:rsidR="00194EE9" w:rsidRDefault="00194EE9" w:rsidP="00B82ADD"/>
          <w:p w14:paraId="19EB9BAB" w14:textId="77777777" w:rsidR="00194EE9" w:rsidRDefault="00194EE9" w:rsidP="00B82ADD">
            <w:permStart w:id="1944268185" w:edGrp="everyone"/>
          </w:p>
          <w:p w14:paraId="3E9149AB" w14:textId="77777777" w:rsidR="00194EE9" w:rsidRDefault="00194EE9" w:rsidP="00B82ADD"/>
          <w:p w14:paraId="684AEB51" w14:textId="77777777" w:rsidR="00194EE9" w:rsidRDefault="00194EE9" w:rsidP="00B82ADD"/>
          <w:p w14:paraId="78E5FB7C" w14:textId="77777777" w:rsidR="00194EE9" w:rsidRDefault="00194EE9" w:rsidP="00B82ADD"/>
          <w:p w14:paraId="77941085" w14:textId="77777777" w:rsidR="00194EE9" w:rsidRDefault="00194EE9" w:rsidP="00B82ADD"/>
          <w:p w14:paraId="33B91EE0" w14:textId="77777777" w:rsidR="00194EE9" w:rsidRDefault="00194EE9" w:rsidP="00B82ADD"/>
          <w:p w14:paraId="1A0FDB6E" w14:textId="77777777" w:rsidR="00194EE9" w:rsidRDefault="00194EE9" w:rsidP="00B82ADD"/>
          <w:p w14:paraId="2692A6E0" w14:textId="77777777" w:rsidR="00194EE9" w:rsidRDefault="00194EE9" w:rsidP="00B82ADD"/>
          <w:permEnd w:id="1944268185"/>
          <w:p w14:paraId="21DDDB1C" w14:textId="77777777" w:rsidR="00194EE9" w:rsidRDefault="00194EE9" w:rsidP="00B82ADD"/>
          <w:p w14:paraId="485FE980" w14:textId="361A167F" w:rsidR="00194EE9" w:rsidRDefault="00194EE9" w:rsidP="00B82ADD"/>
        </w:tc>
      </w:tr>
    </w:tbl>
    <w:p w14:paraId="43BB1D02" w14:textId="77777777" w:rsidR="00A13FEC" w:rsidRDefault="00A13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6916"/>
      </w:tblGrid>
      <w:tr w:rsidR="00152048" w14:paraId="599DAB4D" w14:textId="77777777" w:rsidTr="00194EE9">
        <w:tc>
          <w:tcPr>
            <w:tcW w:w="9016" w:type="dxa"/>
            <w:gridSpan w:val="2"/>
            <w:shd w:val="clear" w:color="auto" w:fill="E7E6E6" w:themeFill="background2"/>
          </w:tcPr>
          <w:p w14:paraId="7C54BB2D" w14:textId="657768C2" w:rsidR="00152048" w:rsidRDefault="00FF0EEE">
            <w:r>
              <w:t>Oplysninger fra</w:t>
            </w:r>
            <w:r w:rsidR="00152048">
              <w:t xml:space="preserve"> afgiver af personoplysninger fra AU</w:t>
            </w:r>
            <w:r>
              <w:t xml:space="preserve"> til videnskabeligt studenterspeciale</w:t>
            </w:r>
          </w:p>
        </w:tc>
      </w:tr>
      <w:tr w:rsidR="00194EE9" w:rsidRPr="00194EE9" w14:paraId="6D470CA9" w14:textId="77777777" w:rsidTr="00C720CD">
        <w:tc>
          <w:tcPr>
            <w:tcW w:w="2100" w:type="dxa"/>
          </w:tcPr>
          <w:p w14:paraId="10C18FDA" w14:textId="77803266" w:rsidR="00152048" w:rsidRPr="00194EE9" w:rsidRDefault="00442F36">
            <w:r w:rsidRPr="00194EE9">
              <w:t>Forsker, der afgiver personoplysninger</w:t>
            </w:r>
          </w:p>
        </w:tc>
        <w:tc>
          <w:tcPr>
            <w:tcW w:w="6916" w:type="dxa"/>
          </w:tcPr>
          <w:p w14:paraId="4CB69821" w14:textId="72A3996A" w:rsidR="00194EE9" w:rsidRPr="00194EE9" w:rsidRDefault="00152048" w:rsidP="00152048">
            <w:r w:rsidRPr="00194EE9">
              <w:t>Navn:</w:t>
            </w:r>
            <w:permStart w:id="1982077779" w:edGrp="everyone"/>
            <w:r w:rsidRPr="00194EE9">
              <w:tab/>
            </w:r>
            <w:permEnd w:id="1982077779"/>
            <w:r w:rsidR="000F5D41">
              <w:t xml:space="preserve"> </w:t>
            </w:r>
            <w:r w:rsidRPr="00194EE9">
              <w:tab/>
            </w:r>
          </w:p>
          <w:p w14:paraId="6CB860BB" w14:textId="77C3CA9B" w:rsidR="00152048" w:rsidRPr="00194EE9" w:rsidRDefault="00152048" w:rsidP="00152048">
            <w:r w:rsidRPr="00194EE9">
              <w:t>Institut:</w:t>
            </w:r>
            <w:r w:rsidR="000F5D41">
              <w:t xml:space="preserve"> </w:t>
            </w:r>
            <w:permStart w:id="379721189" w:edGrp="everyone"/>
            <w:r w:rsidR="000F5D41">
              <w:t xml:space="preserve">                </w:t>
            </w:r>
            <w:permEnd w:id="379721189"/>
            <w:r w:rsidR="000F5D41">
              <w:t xml:space="preserve">  </w:t>
            </w:r>
          </w:p>
          <w:p w14:paraId="7863CB29" w14:textId="77777777" w:rsidR="00152048" w:rsidRPr="00194EE9" w:rsidRDefault="00152048" w:rsidP="00152048"/>
          <w:p w14:paraId="2775CD05" w14:textId="77777777" w:rsidR="00152048" w:rsidRPr="00194EE9" w:rsidRDefault="00152048"/>
        </w:tc>
      </w:tr>
      <w:tr w:rsidR="00194EE9" w:rsidRPr="00194EE9" w14:paraId="2325A81E" w14:textId="77777777" w:rsidTr="00C720CD">
        <w:tc>
          <w:tcPr>
            <w:tcW w:w="2100" w:type="dxa"/>
          </w:tcPr>
          <w:p w14:paraId="59BD930C" w14:textId="77777777" w:rsidR="00152048" w:rsidRPr="00194EE9" w:rsidRDefault="00152048" w:rsidP="00BA2420">
            <w:r w:rsidRPr="00194EE9">
              <w:t>Løbenummer fra AU’s fortegnelse</w:t>
            </w:r>
            <w:r w:rsidRPr="00194EE9">
              <w:rPr>
                <w:rStyle w:val="FootnoteReference"/>
              </w:rPr>
              <w:footnoteReference w:id="3"/>
            </w:r>
            <w:r w:rsidRPr="00194EE9">
              <w:t xml:space="preserve"> </w:t>
            </w:r>
          </w:p>
        </w:tc>
        <w:tc>
          <w:tcPr>
            <w:tcW w:w="6916" w:type="dxa"/>
          </w:tcPr>
          <w:p w14:paraId="58BF23AD" w14:textId="6C1A3BD1" w:rsidR="00152048" w:rsidRPr="00194EE9" w:rsidRDefault="00152048">
            <w:r w:rsidRPr="00194EE9">
              <w:t>Løbenummer:</w:t>
            </w:r>
            <w:r w:rsidR="000F5D41">
              <w:t xml:space="preserve">  </w:t>
            </w:r>
            <w:permStart w:id="148587551" w:edGrp="everyone"/>
            <w:r w:rsidR="000F5D41">
              <w:t xml:space="preserve">                 </w:t>
            </w:r>
            <w:permEnd w:id="148587551"/>
          </w:p>
          <w:p w14:paraId="7FBBBF7C" w14:textId="38E81D5F" w:rsidR="00152048" w:rsidRPr="00194EE9" w:rsidRDefault="00152048">
            <w:r w:rsidRPr="00194EE9">
              <w:t>Navn på forskningsprojekt:</w:t>
            </w:r>
            <w:permStart w:id="926629015" w:edGrp="everyone"/>
            <w:r w:rsidR="000F5D41">
              <w:t xml:space="preserve">               </w:t>
            </w:r>
            <w:permEnd w:id="926629015"/>
          </w:p>
          <w:p w14:paraId="1469CC73" w14:textId="77777777" w:rsidR="001A627D" w:rsidRPr="00194EE9" w:rsidRDefault="001A627D" w:rsidP="00DE1C4E"/>
          <w:p w14:paraId="37C88867" w14:textId="69BD0B5D" w:rsidR="00194EE9" w:rsidRPr="00194EE9" w:rsidRDefault="00194EE9" w:rsidP="00DE1C4E"/>
        </w:tc>
      </w:tr>
      <w:tr w:rsidR="00194EE9" w:rsidRPr="00194EE9" w14:paraId="176D093B" w14:textId="77777777" w:rsidTr="00C720CD">
        <w:tc>
          <w:tcPr>
            <w:tcW w:w="2100" w:type="dxa"/>
          </w:tcPr>
          <w:p w14:paraId="76AF526C" w14:textId="5900DB0F" w:rsidR="00152048" w:rsidRPr="00194EE9" w:rsidRDefault="00BA2420" w:rsidP="00547A07">
            <w:r w:rsidRPr="00194EE9">
              <w:t>Begrundelse for at personoplysningerne er konkret nø</w:t>
            </w:r>
            <w:r w:rsidR="00547A07" w:rsidRPr="00194EE9">
              <w:t>dvendige for studenterspecialet</w:t>
            </w:r>
          </w:p>
        </w:tc>
        <w:tc>
          <w:tcPr>
            <w:tcW w:w="6916" w:type="dxa"/>
          </w:tcPr>
          <w:p w14:paraId="6F71CB39" w14:textId="77777777" w:rsidR="00152048" w:rsidRPr="00194EE9" w:rsidRDefault="00BA2420" w:rsidP="00C24CD7">
            <w:r w:rsidRPr="00194EE9">
              <w:t>[Beskriv det konkrete behov,</w:t>
            </w:r>
            <w:r w:rsidR="00C24CD7" w:rsidRPr="00194EE9">
              <w:t xml:space="preserve"> h</w:t>
            </w:r>
            <w:r w:rsidR="00651A93" w:rsidRPr="00194EE9">
              <w:t>erunder hvorf</w:t>
            </w:r>
            <w:r w:rsidR="00C24CD7" w:rsidRPr="00194EE9">
              <w:t>or anonymisering af personoplysningerne ikke er muligt</w:t>
            </w:r>
            <w:r w:rsidRPr="00194EE9">
              <w:t>]</w:t>
            </w:r>
          </w:p>
          <w:p w14:paraId="1030C6A6" w14:textId="77777777" w:rsidR="00194EE9" w:rsidRPr="00194EE9" w:rsidRDefault="00194EE9" w:rsidP="00C24CD7"/>
          <w:p w14:paraId="40B1E66B" w14:textId="77777777" w:rsidR="00194EE9" w:rsidRPr="00194EE9" w:rsidRDefault="00194EE9" w:rsidP="00C24CD7">
            <w:permStart w:id="1860588688" w:edGrp="everyone"/>
          </w:p>
          <w:p w14:paraId="3830A462" w14:textId="77777777" w:rsidR="00194EE9" w:rsidRPr="00194EE9" w:rsidRDefault="00194EE9" w:rsidP="00C24CD7"/>
          <w:p w14:paraId="25943AB2" w14:textId="77777777" w:rsidR="00194EE9" w:rsidRPr="00194EE9" w:rsidRDefault="00194EE9" w:rsidP="00C24CD7"/>
          <w:p w14:paraId="69101F01" w14:textId="77777777" w:rsidR="00194EE9" w:rsidRPr="00194EE9" w:rsidRDefault="00194EE9" w:rsidP="00C24CD7"/>
          <w:p w14:paraId="6909160C" w14:textId="77777777" w:rsidR="00194EE9" w:rsidRPr="00194EE9" w:rsidRDefault="00194EE9" w:rsidP="00C24CD7"/>
          <w:p w14:paraId="76B82ABE" w14:textId="77777777" w:rsidR="00194EE9" w:rsidRPr="00194EE9" w:rsidRDefault="00194EE9" w:rsidP="00C24CD7"/>
          <w:p w14:paraId="0C1202F1" w14:textId="77777777" w:rsidR="00194EE9" w:rsidRPr="00194EE9" w:rsidRDefault="00194EE9" w:rsidP="00C24CD7"/>
          <w:p w14:paraId="1EB9169F" w14:textId="77777777" w:rsidR="00194EE9" w:rsidRPr="00194EE9" w:rsidRDefault="00194EE9" w:rsidP="00C24CD7"/>
          <w:p w14:paraId="57188C5B" w14:textId="77777777" w:rsidR="00194EE9" w:rsidRPr="00194EE9" w:rsidRDefault="00194EE9" w:rsidP="00C24CD7"/>
          <w:p w14:paraId="6CF4AC5A" w14:textId="77777777" w:rsidR="00194EE9" w:rsidRPr="00194EE9" w:rsidRDefault="00194EE9" w:rsidP="00C24CD7"/>
          <w:p w14:paraId="7C80B588" w14:textId="77777777" w:rsidR="00194EE9" w:rsidRPr="00194EE9" w:rsidRDefault="00194EE9" w:rsidP="00C24CD7"/>
          <w:permEnd w:id="1860588688"/>
          <w:p w14:paraId="0BE754DA" w14:textId="77777777" w:rsidR="00194EE9" w:rsidRPr="00194EE9" w:rsidRDefault="00194EE9" w:rsidP="00C24CD7"/>
          <w:p w14:paraId="3EF9FD09" w14:textId="39E4719D" w:rsidR="00194EE9" w:rsidRPr="00194EE9" w:rsidRDefault="00194EE9" w:rsidP="00C24CD7"/>
        </w:tc>
      </w:tr>
      <w:tr w:rsidR="00194EE9" w:rsidRPr="00194EE9" w14:paraId="331220F8" w14:textId="77777777" w:rsidTr="00C720CD">
        <w:tc>
          <w:tcPr>
            <w:tcW w:w="2100" w:type="dxa"/>
          </w:tcPr>
          <w:p w14:paraId="57CA3452" w14:textId="11D757CE" w:rsidR="00442F36" w:rsidRPr="00194EE9" w:rsidRDefault="00442F36">
            <w:r w:rsidRPr="00194EE9">
              <w:t>Begru</w:t>
            </w:r>
            <w:r w:rsidR="00547A07" w:rsidRPr="00194EE9">
              <w:t>ndelse for at</w:t>
            </w:r>
            <w:r w:rsidRPr="00194EE9">
              <w:t xml:space="preserve"> studenterspeciale</w:t>
            </w:r>
            <w:r w:rsidR="00547A07" w:rsidRPr="00194EE9">
              <w:t>t</w:t>
            </w:r>
            <w:r w:rsidRPr="00194EE9">
              <w:t xml:space="preserve"> har en væsentlig samfundsmæssig betydning</w:t>
            </w:r>
          </w:p>
        </w:tc>
        <w:tc>
          <w:tcPr>
            <w:tcW w:w="6916" w:type="dxa"/>
          </w:tcPr>
          <w:p w14:paraId="7C136BFF" w14:textId="77777777" w:rsidR="00442F36" w:rsidRPr="00194EE9" w:rsidRDefault="00442F36">
            <w:r w:rsidRPr="00194EE9">
              <w:t>[Beskriv argumenter for samfundsrelevansen]</w:t>
            </w:r>
          </w:p>
          <w:p w14:paraId="751C21AB" w14:textId="77777777" w:rsidR="00194EE9" w:rsidRPr="00194EE9" w:rsidRDefault="00194EE9">
            <w:permStart w:id="371944265" w:edGrp="everyone"/>
          </w:p>
          <w:p w14:paraId="3E1A4490" w14:textId="77777777" w:rsidR="00194EE9" w:rsidRPr="00194EE9" w:rsidRDefault="00194EE9"/>
          <w:p w14:paraId="1FAE3813" w14:textId="77777777" w:rsidR="00194EE9" w:rsidRPr="00194EE9" w:rsidRDefault="00194EE9"/>
          <w:p w14:paraId="0C87812A" w14:textId="77777777" w:rsidR="00194EE9" w:rsidRPr="00194EE9" w:rsidRDefault="00194EE9"/>
          <w:p w14:paraId="43A15533" w14:textId="77777777" w:rsidR="00194EE9" w:rsidRPr="00194EE9" w:rsidRDefault="00194EE9"/>
          <w:p w14:paraId="640FE40D" w14:textId="77777777" w:rsidR="00194EE9" w:rsidRPr="00194EE9" w:rsidRDefault="00194EE9"/>
          <w:p w14:paraId="79DFB5A3" w14:textId="77777777" w:rsidR="00194EE9" w:rsidRPr="00194EE9" w:rsidRDefault="00194EE9"/>
          <w:p w14:paraId="78D99A97" w14:textId="77777777" w:rsidR="00194EE9" w:rsidRPr="00194EE9" w:rsidRDefault="00194EE9"/>
          <w:p w14:paraId="79FC3113" w14:textId="77777777" w:rsidR="00194EE9" w:rsidRPr="00194EE9" w:rsidRDefault="00194EE9"/>
          <w:p w14:paraId="7F5FB4A3" w14:textId="77777777" w:rsidR="00194EE9" w:rsidRPr="00194EE9" w:rsidRDefault="00194EE9"/>
          <w:p w14:paraId="3FC0E16D" w14:textId="77777777" w:rsidR="00194EE9" w:rsidRPr="00194EE9" w:rsidRDefault="00194EE9"/>
          <w:p w14:paraId="521CB778" w14:textId="77777777" w:rsidR="00194EE9" w:rsidRPr="00194EE9" w:rsidRDefault="00194EE9"/>
          <w:p w14:paraId="68153EF1" w14:textId="77777777" w:rsidR="00194EE9" w:rsidRPr="00194EE9" w:rsidRDefault="00194EE9"/>
          <w:p w14:paraId="44A8F334" w14:textId="77777777" w:rsidR="00194EE9" w:rsidRPr="00194EE9" w:rsidRDefault="00194EE9"/>
          <w:permEnd w:id="371944265"/>
          <w:p w14:paraId="4CA16662" w14:textId="77777777" w:rsidR="00194EE9" w:rsidRPr="00194EE9" w:rsidRDefault="00194EE9"/>
          <w:p w14:paraId="034617F7" w14:textId="4369CB19" w:rsidR="00194EE9" w:rsidRPr="00194EE9" w:rsidRDefault="00194EE9"/>
        </w:tc>
      </w:tr>
      <w:tr w:rsidR="00194EE9" w:rsidRPr="00194EE9" w14:paraId="4539B50D" w14:textId="77777777" w:rsidTr="00C720CD">
        <w:tc>
          <w:tcPr>
            <w:tcW w:w="2100" w:type="dxa"/>
          </w:tcPr>
          <w:p w14:paraId="4D07D06F" w14:textId="159753AE" w:rsidR="00152048" w:rsidRPr="00194EE9" w:rsidRDefault="00BA2420" w:rsidP="00547A07">
            <w:r w:rsidRPr="00194EE9">
              <w:t>Bekræftelse af, at</w:t>
            </w:r>
            <w:r w:rsidR="00547A07" w:rsidRPr="00194EE9">
              <w:t xml:space="preserve"> studenterspecialet indebærer</w:t>
            </w:r>
            <w:r w:rsidRPr="00194EE9">
              <w:t xml:space="preserve"> videnskabelig forskning</w:t>
            </w:r>
          </w:p>
        </w:tc>
        <w:tc>
          <w:tcPr>
            <w:tcW w:w="6916" w:type="dxa"/>
          </w:tcPr>
          <w:p w14:paraId="6A9F5ABE" w14:textId="77777777" w:rsidR="00152048" w:rsidRPr="00194EE9" w:rsidRDefault="00BA2420">
            <w:r w:rsidRPr="00194EE9">
              <w:t>[</w:t>
            </w:r>
            <w:r w:rsidR="00163DC3" w:rsidRPr="00194EE9">
              <w:t>Begrund konkret,</w:t>
            </w:r>
            <w:r w:rsidRPr="00194EE9">
              <w:t xml:space="preserve"> at der er tale om videnskabelig forskning]</w:t>
            </w:r>
          </w:p>
          <w:p w14:paraId="57C01640" w14:textId="77777777" w:rsidR="00194EE9" w:rsidRPr="00194EE9" w:rsidRDefault="00194EE9">
            <w:permStart w:id="1636843896" w:edGrp="everyone"/>
          </w:p>
          <w:p w14:paraId="2C754A63" w14:textId="77777777" w:rsidR="00194EE9" w:rsidRPr="00194EE9" w:rsidRDefault="00194EE9"/>
          <w:p w14:paraId="29035676" w14:textId="77777777" w:rsidR="00194EE9" w:rsidRPr="00194EE9" w:rsidRDefault="00194EE9"/>
          <w:p w14:paraId="00A12833" w14:textId="77777777" w:rsidR="00194EE9" w:rsidRPr="00194EE9" w:rsidRDefault="00194EE9"/>
          <w:p w14:paraId="100CF5B9" w14:textId="77777777" w:rsidR="00194EE9" w:rsidRPr="00194EE9" w:rsidRDefault="00194EE9"/>
          <w:p w14:paraId="6CF6AC34" w14:textId="77777777" w:rsidR="00194EE9" w:rsidRPr="00194EE9" w:rsidRDefault="00194EE9"/>
          <w:p w14:paraId="1DE6800A" w14:textId="77777777" w:rsidR="00194EE9" w:rsidRPr="00194EE9" w:rsidRDefault="00194EE9"/>
          <w:p w14:paraId="59494A85" w14:textId="77777777" w:rsidR="00194EE9" w:rsidRPr="00194EE9" w:rsidRDefault="00194EE9"/>
          <w:p w14:paraId="38CB1B40" w14:textId="77777777" w:rsidR="00194EE9" w:rsidRPr="00194EE9" w:rsidRDefault="00194EE9"/>
          <w:p w14:paraId="40CA5897" w14:textId="77777777" w:rsidR="00194EE9" w:rsidRPr="00194EE9" w:rsidRDefault="00194EE9"/>
          <w:p w14:paraId="63398548" w14:textId="77777777" w:rsidR="00194EE9" w:rsidRPr="00194EE9" w:rsidRDefault="00194EE9"/>
          <w:p w14:paraId="4EB22E60" w14:textId="77777777" w:rsidR="00194EE9" w:rsidRPr="00194EE9" w:rsidRDefault="00194EE9"/>
          <w:permEnd w:id="1636843896"/>
          <w:p w14:paraId="57961219" w14:textId="77777777" w:rsidR="00194EE9" w:rsidRPr="00194EE9" w:rsidRDefault="00194EE9"/>
          <w:p w14:paraId="3FD40E69" w14:textId="0339B309" w:rsidR="00194EE9" w:rsidRPr="00194EE9" w:rsidRDefault="00194EE9"/>
        </w:tc>
      </w:tr>
      <w:tr w:rsidR="00194EE9" w:rsidRPr="00194EE9" w14:paraId="5E70600E" w14:textId="77777777" w:rsidTr="00C720CD">
        <w:tc>
          <w:tcPr>
            <w:tcW w:w="2100" w:type="dxa"/>
          </w:tcPr>
          <w:p w14:paraId="51E38492" w14:textId="170BF442" w:rsidR="00152048" w:rsidRPr="00194EE9" w:rsidRDefault="00AA5C9C">
            <w:r w:rsidRPr="00194EE9">
              <w:t>Hvilke</w:t>
            </w:r>
            <w:r w:rsidR="008A73CC" w:rsidRPr="00194EE9">
              <w:t xml:space="preserve"> </w:t>
            </w:r>
            <w:r w:rsidR="00163DC3" w:rsidRPr="00194EE9">
              <w:t>personoplysninger videregives</w:t>
            </w:r>
          </w:p>
        </w:tc>
        <w:tc>
          <w:tcPr>
            <w:tcW w:w="6916" w:type="dxa"/>
          </w:tcPr>
          <w:p w14:paraId="606E9F74" w14:textId="7E09AE0E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>Navn</w:t>
            </w:r>
          </w:p>
          <w:p w14:paraId="25EC0AB2" w14:textId="775DB17A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CPR nr. </w:t>
            </w:r>
          </w:p>
          <w:p w14:paraId="6B630FD9" w14:textId="02F9D925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Andre identifikationsoplysninger (beskriv herunder) </w:t>
            </w:r>
          </w:p>
          <w:p w14:paraId="460C24ED" w14:textId="5AF172B0" w:rsidR="00FF0EEE" w:rsidRPr="00194EE9" w:rsidRDefault="00FF0EEE" w:rsidP="00FF0EEE">
            <w:pPr>
              <w:pStyle w:val="ListParagraph"/>
              <w:shd w:val="clear" w:color="auto" w:fill="FFFFFF"/>
              <w:rPr>
                <w:rFonts w:cstheme="minorHAnsi"/>
                <w:lang w:eastAsia="da-DK"/>
              </w:rPr>
            </w:pPr>
          </w:p>
          <w:p w14:paraId="7BC9AB91" w14:textId="77777777" w:rsidR="00FF0EEE" w:rsidRPr="00194EE9" w:rsidRDefault="00FF0EEE" w:rsidP="00FF0EEE">
            <w:pPr>
              <w:pStyle w:val="ListParagraph"/>
              <w:shd w:val="clear" w:color="auto" w:fill="FFFFFF"/>
              <w:rPr>
                <w:rFonts w:cstheme="minorHAnsi"/>
                <w:lang w:eastAsia="da-DK"/>
              </w:rPr>
            </w:pPr>
          </w:p>
          <w:p w14:paraId="5263F915" w14:textId="58491D11" w:rsidR="008A73CC" w:rsidRPr="00194EE9" w:rsidRDefault="00547A07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>Helbredsoplysninger</w:t>
            </w:r>
            <w:r w:rsidR="008A73CC" w:rsidRPr="00194EE9">
              <w:rPr>
                <w:rFonts w:cstheme="minorHAnsi"/>
                <w:lang w:eastAsia="da-DK"/>
              </w:rPr>
              <w:t xml:space="preserve"> </w:t>
            </w:r>
          </w:p>
          <w:p w14:paraId="60578134" w14:textId="0E420401" w:rsidR="008A73CC" w:rsidRPr="00194EE9" w:rsidRDefault="00547A07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Væsentlige sociale forhold </w:t>
            </w:r>
            <w:r w:rsidR="008A73CC" w:rsidRPr="00194EE9">
              <w:rPr>
                <w:rFonts w:cstheme="minorHAnsi"/>
                <w:lang w:eastAsia="da-DK"/>
              </w:rPr>
              <w:t xml:space="preserve"> </w:t>
            </w:r>
          </w:p>
          <w:p w14:paraId="18049B48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Seksuelle forhold </w:t>
            </w:r>
          </w:p>
          <w:p w14:paraId="03C5E882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Racemæssig eller etnisk baggrund </w:t>
            </w:r>
          </w:p>
          <w:p w14:paraId="5A75846A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Religiøs overbevisning </w:t>
            </w:r>
          </w:p>
          <w:p w14:paraId="6965B165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Filosofisk overbevisning </w:t>
            </w:r>
          </w:p>
          <w:p w14:paraId="7D535631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lastRenderedPageBreak/>
              <w:t xml:space="preserve">Fagforeningsmæssigt tilhørsforhold </w:t>
            </w:r>
          </w:p>
          <w:p w14:paraId="011E823A" w14:textId="77777777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Strafbare forhold </w:t>
            </w:r>
          </w:p>
          <w:p w14:paraId="0A769841" w14:textId="15A043E0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 xml:space="preserve">Politisk overbevisning </w:t>
            </w:r>
          </w:p>
          <w:p w14:paraId="4058B3FA" w14:textId="08226A8F" w:rsidR="00547A07" w:rsidRPr="00194EE9" w:rsidRDefault="00547A07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>Biometriske data</w:t>
            </w:r>
          </w:p>
          <w:p w14:paraId="2B5EB350" w14:textId="4D551CDD" w:rsidR="00547A07" w:rsidRPr="00194EE9" w:rsidRDefault="00547A07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>Genetiske data</w:t>
            </w:r>
          </w:p>
          <w:p w14:paraId="02BBBD66" w14:textId="63A87FFD" w:rsidR="008A73CC" w:rsidRPr="00194EE9" w:rsidRDefault="008A73CC" w:rsidP="008A73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lang w:eastAsia="da-DK"/>
              </w:rPr>
            </w:pPr>
            <w:permStart w:id="2123780331" w:edGrp="everyone"/>
            <w:permEnd w:id="2123780331"/>
            <w:r w:rsidRPr="00194EE9">
              <w:rPr>
                <w:rFonts w:cstheme="minorHAnsi"/>
                <w:lang w:eastAsia="da-DK"/>
              </w:rPr>
              <w:t xml:space="preserve">Andre (beskriv herunder) </w:t>
            </w:r>
          </w:p>
          <w:p w14:paraId="5242E70C" w14:textId="1D53CDF2" w:rsidR="00194EE9" w:rsidRPr="00194EE9" w:rsidRDefault="00194EE9" w:rsidP="00194EE9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3310739D" w14:textId="77777777" w:rsidR="00194EE9" w:rsidRPr="00194EE9" w:rsidRDefault="00194EE9" w:rsidP="00194EE9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5798A084" w14:textId="77777777" w:rsidR="008A73CC" w:rsidRPr="00194EE9" w:rsidRDefault="008A73CC" w:rsidP="008A73CC">
            <w:pPr>
              <w:pStyle w:val="ListParagraph"/>
              <w:shd w:val="clear" w:color="auto" w:fill="FFFFFF"/>
              <w:rPr>
                <w:rFonts w:cstheme="minorHAnsi"/>
                <w:lang w:eastAsia="da-DK"/>
              </w:rPr>
            </w:pPr>
          </w:p>
          <w:p w14:paraId="2061AE81" w14:textId="77777777" w:rsidR="00152048" w:rsidRPr="00194EE9" w:rsidRDefault="00152048"/>
        </w:tc>
      </w:tr>
      <w:tr w:rsidR="002F61E7" w:rsidRPr="00194EE9" w14:paraId="2CF30874" w14:textId="77777777" w:rsidTr="00C720CD">
        <w:tc>
          <w:tcPr>
            <w:tcW w:w="2100" w:type="dxa"/>
          </w:tcPr>
          <w:p w14:paraId="2E164DBD" w14:textId="6DB2449D" w:rsidR="002F61E7" w:rsidRPr="00194EE9" w:rsidRDefault="002F61E7">
            <w:r w:rsidRPr="00194EE9">
              <w:lastRenderedPageBreak/>
              <w:t>Hvilke IT-systemer må den studerende behandle personoplysningerne i?</w:t>
            </w:r>
          </w:p>
        </w:tc>
        <w:tc>
          <w:tcPr>
            <w:tcW w:w="6916" w:type="dxa"/>
          </w:tcPr>
          <w:p w14:paraId="205F63C8" w14:textId="1ADAF489" w:rsidR="002F61E7" w:rsidRPr="00194EE9" w:rsidRDefault="008F6C84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  <w:r w:rsidRPr="00194EE9">
              <w:rPr>
                <w:rFonts w:cstheme="minorHAnsi"/>
                <w:lang w:eastAsia="da-DK"/>
              </w:rPr>
              <w:t>[Angiv hvilke AU IT-</w:t>
            </w:r>
            <w:r w:rsidR="002F61E7" w:rsidRPr="00194EE9">
              <w:rPr>
                <w:rFonts w:cstheme="minorHAnsi"/>
                <w:lang w:eastAsia="da-DK"/>
              </w:rPr>
              <w:t>systemer der kan anve</w:t>
            </w:r>
            <w:r w:rsidR="00870F71">
              <w:rPr>
                <w:rFonts w:cstheme="minorHAnsi"/>
                <w:lang w:eastAsia="da-DK"/>
              </w:rPr>
              <w:t xml:space="preserve">ndes, fx </w:t>
            </w:r>
            <w:r w:rsidR="002F61E7" w:rsidRPr="00194EE9">
              <w:rPr>
                <w:rFonts w:cstheme="minorHAnsi"/>
                <w:lang w:eastAsia="da-DK"/>
              </w:rPr>
              <w:t>an</w:t>
            </w:r>
            <w:r w:rsidR="00870F71">
              <w:rPr>
                <w:rFonts w:cstheme="minorHAnsi"/>
                <w:lang w:eastAsia="da-DK"/>
              </w:rPr>
              <w:t>alyser på</w:t>
            </w:r>
            <w:r w:rsidR="00651A93" w:rsidRPr="00194EE9">
              <w:rPr>
                <w:rFonts w:cstheme="minorHAnsi"/>
                <w:lang w:eastAsia="da-DK"/>
              </w:rPr>
              <w:t xml:space="preserve"> virtuel maskine</w:t>
            </w:r>
            <w:r w:rsidR="00B00520" w:rsidRPr="00194EE9">
              <w:rPr>
                <w:rFonts w:cstheme="minorHAnsi"/>
                <w:lang w:eastAsia="da-DK"/>
              </w:rPr>
              <w:t xml:space="preserve"> mv.</w:t>
            </w:r>
            <w:r w:rsidR="002F61E7" w:rsidRPr="00194EE9">
              <w:rPr>
                <w:rFonts w:cstheme="minorHAnsi"/>
                <w:lang w:eastAsia="da-DK"/>
              </w:rPr>
              <w:t>]</w:t>
            </w:r>
          </w:p>
          <w:p w14:paraId="084613AD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363B321C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  <w:permStart w:id="1563755515" w:edGrp="everyone"/>
          </w:p>
          <w:p w14:paraId="33BBE08A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6EA745B2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56343628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6CC8AF41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2C8633ED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6D0587C4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603C5D93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755015BA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6F41BE8D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 w14:paraId="21A40F1E" w14:textId="77777777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  <w:permEnd w:id="1563755515"/>
          <w:p w14:paraId="28B11804" w14:textId="373FB233" w:rsidR="00194EE9" w:rsidRPr="00194EE9" w:rsidRDefault="00194EE9" w:rsidP="002F61E7">
            <w:pPr>
              <w:shd w:val="clear" w:color="auto" w:fill="FFFFFF"/>
              <w:rPr>
                <w:rFonts w:cstheme="minorHAnsi"/>
                <w:lang w:eastAsia="da-DK"/>
              </w:rPr>
            </w:pPr>
          </w:p>
        </w:tc>
      </w:tr>
    </w:tbl>
    <w:p w14:paraId="2826C8C6" w14:textId="77777777" w:rsidR="00152048" w:rsidRPr="00194EE9" w:rsidRDefault="00152048"/>
    <w:p w14:paraId="61E6D805" w14:textId="749AFFFC" w:rsidR="008F6C84" w:rsidRPr="008F6C84" w:rsidRDefault="00C720CD" w:rsidP="008F6C84">
      <w:pPr>
        <w:rPr>
          <w:b/>
        </w:rPr>
      </w:pPr>
      <w:r>
        <w:rPr>
          <w:b/>
        </w:rPr>
        <w:t>Kun s</w:t>
      </w:r>
      <w:r w:rsidRPr="00C720CD">
        <w:rPr>
          <w:b/>
        </w:rPr>
        <w:t xml:space="preserve">ådan må </w:t>
      </w:r>
      <w:r>
        <w:rPr>
          <w:b/>
        </w:rPr>
        <w:t>de</w:t>
      </w:r>
      <w:r w:rsidRPr="00C720CD">
        <w:rPr>
          <w:b/>
        </w:rPr>
        <w:t xml:space="preserve"> modtagne </w:t>
      </w:r>
      <w:r w:rsidR="00547A07">
        <w:rPr>
          <w:b/>
        </w:rPr>
        <w:t>personoplysninger</w:t>
      </w:r>
      <w:r w:rsidRPr="00C720CD">
        <w:rPr>
          <w:b/>
        </w:rPr>
        <w:t xml:space="preserve"> anvendes</w:t>
      </w:r>
      <w:r w:rsidR="00547A07">
        <w:rPr>
          <w:b/>
        </w:rPr>
        <w:t xml:space="preserve"> af </w:t>
      </w:r>
      <w:r w:rsidR="00983DD0">
        <w:rPr>
          <w:b/>
        </w:rPr>
        <w:t>den studerende</w:t>
      </w:r>
      <w:r w:rsidRPr="00C720CD">
        <w:rPr>
          <w:b/>
        </w:rPr>
        <w:t xml:space="preserve"> i </w:t>
      </w:r>
      <w:r w:rsidR="00547A07">
        <w:rPr>
          <w:b/>
        </w:rPr>
        <w:t>studenter</w:t>
      </w:r>
      <w:r w:rsidRPr="00C720CD">
        <w:rPr>
          <w:b/>
        </w:rPr>
        <w:t>specialet:</w:t>
      </w:r>
    </w:p>
    <w:p w14:paraId="61EE420D" w14:textId="5927AB63" w:rsidR="00885834" w:rsidRDefault="00885834" w:rsidP="00763676">
      <w:pPr>
        <w:pStyle w:val="ListParagraph"/>
        <w:numPr>
          <w:ilvl w:val="0"/>
          <w:numId w:val="5"/>
        </w:numPr>
        <w:spacing w:line="276" w:lineRule="auto"/>
      </w:pPr>
      <w:r>
        <w:t xml:space="preserve">Kun anvendes til formålet med </w:t>
      </w:r>
      <w:r w:rsidR="00547A07">
        <w:t>studenter</w:t>
      </w:r>
      <w:r>
        <w:t>specialet</w:t>
      </w:r>
      <w:r w:rsidR="003E563D">
        <w:t>.</w:t>
      </w:r>
    </w:p>
    <w:p w14:paraId="72D795B7" w14:textId="20E58FC1" w:rsidR="001D3592" w:rsidRDefault="003E563D" w:rsidP="00763676">
      <w:pPr>
        <w:pStyle w:val="ListParagraph"/>
        <w:numPr>
          <w:ilvl w:val="0"/>
          <w:numId w:val="5"/>
        </w:numPr>
        <w:spacing w:line="276" w:lineRule="auto"/>
      </w:pPr>
      <w:r>
        <w:t>Personoplysningerne</w:t>
      </w:r>
      <w:r w:rsidR="001D3592">
        <w:t xml:space="preserve"> må</w:t>
      </w:r>
      <w:r w:rsidR="00763676">
        <w:t xml:space="preserve"> i</w:t>
      </w:r>
      <w:r>
        <w:t>kke deles eller videregives til andre.</w:t>
      </w:r>
      <w:r w:rsidR="001D3592">
        <w:t xml:space="preserve"> </w:t>
      </w:r>
    </w:p>
    <w:p w14:paraId="643CBF85" w14:textId="2CB6D07C" w:rsidR="003E563D" w:rsidRDefault="001D3592" w:rsidP="00763676">
      <w:pPr>
        <w:pStyle w:val="ListParagraph"/>
        <w:numPr>
          <w:ilvl w:val="0"/>
          <w:numId w:val="5"/>
        </w:numPr>
        <w:spacing w:line="276" w:lineRule="auto"/>
      </w:pPr>
      <w:r>
        <w:t>Personoplysningerne er fortrolige og må ikke ses af eller fortælles om til andre.</w:t>
      </w:r>
    </w:p>
    <w:p w14:paraId="6848581B" w14:textId="28891A9E" w:rsidR="003E563D" w:rsidRDefault="00B45BD6" w:rsidP="00763676">
      <w:pPr>
        <w:pStyle w:val="ListParagraph"/>
        <w:numPr>
          <w:ilvl w:val="0"/>
          <w:numId w:val="5"/>
        </w:numPr>
        <w:spacing w:line="276" w:lineRule="auto"/>
      </w:pPr>
      <w:r w:rsidRPr="00885834">
        <w:t xml:space="preserve">Det </w:t>
      </w:r>
      <w:r>
        <w:t xml:space="preserve">er den studerendes ansvar, at de </w:t>
      </w:r>
      <w:r w:rsidR="00547A07">
        <w:t>modtagne personoplysninger</w:t>
      </w:r>
      <w:r>
        <w:t xml:space="preserve"> opbevares</w:t>
      </w:r>
      <w:r w:rsidRPr="00885834">
        <w:t xml:space="preserve"> sikkert</w:t>
      </w:r>
      <w:r>
        <w:t xml:space="preserve">. </w:t>
      </w:r>
      <w:r w:rsidR="00547A07">
        <w:t>Personoplysningerne</w:t>
      </w:r>
      <w:r w:rsidR="003E563D">
        <w:t xml:space="preserve"> </w:t>
      </w:r>
      <w:r w:rsidR="00B00520">
        <w:t>må kun</w:t>
      </w:r>
      <w:r w:rsidR="003E563D">
        <w:t xml:space="preserve"> opbevares i </w:t>
      </w:r>
      <w:r w:rsidR="002F61E7">
        <w:t>de anviste IT-system</w:t>
      </w:r>
      <w:r w:rsidR="003E563D">
        <w:t>, som Aarhus Universitet stiller til rådighed for alle studerende.</w:t>
      </w:r>
      <w:r>
        <w:t xml:space="preserve"> Der må ikke arbejdes uden for</w:t>
      </w:r>
      <w:r w:rsidR="00763676">
        <w:t xml:space="preserve"> </w:t>
      </w:r>
      <w:r w:rsidR="002F61E7">
        <w:t>det anviste IT-system</w:t>
      </w:r>
      <w:r w:rsidR="00763676">
        <w:t>, hverken lokalt på en</w:t>
      </w:r>
      <w:r>
        <w:t xml:space="preserve"> computer eller i andre cloud-løsninger (fx DropBox).</w:t>
      </w:r>
    </w:p>
    <w:p w14:paraId="1C2AF75E" w14:textId="47251D4B" w:rsidR="00B45BD6" w:rsidRDefault="00B45BD6" w:rsidP="00763676">
      <w:pPr>
        <w:pStyle w:val="ListParagraph"/>
        <w:numPr>
          <w:ilvl w:val="0"/>
          <w:numId w:val="5"/>
        </w:numPr>
        <w:spacing w:line="276" w:lineRule="auto"/>
      </w:pPr>
      <w:r>
        <w:t xml:space="preserve">Personoplysninger </w:t>
      </w:r>
      <w:r w:rsidRPr="00885834">
        <w:t>skal altid slette</w:t>
      </w:r>
      <w:r>
        <w:t xml:space="preserve">s i </w:t>
      </w:r>
      <w:r w:rsidR="002F61E7">
        <w:t>det anviste IT-system</w:t>
      </w:r>
      <w:r>
        <w:t>, når s</w:t>
      </w:r>
      <w:r w:rsidRPr="00885834">
        <w:t>peciale</w:t>
      </w:r>
      <w:r>
        <w:t>t er bedømt</w:t>
      </w:r>
      <w:r w:rsidRPr="00885834">
        <w:t xml:space="preserve"> og klagefristen er udløbet</w:t>
      </w:r>
      <w:r>
        <w:t>.</w:t>
      </w:r>
    </w:p>
    <w:p w14:paraId="7BF6D1C7" w14:textId="62BD09C1" w:rsidR="003E563D" w:rsidRDefault="003E563D" w:rsidP="00763676">
      <w:pPr>
        <w:pStyle w:val="ListParagraph"/>
        <w:numPr>
          <w:ilvl w:val="0"/>
          <w:numId w:val="5"/>
        </w:numPr>
        <w:spacing w:line="276" w:lineRule="auto"/>
      </w:pPr>
      <w:r>
        <w:t>Specialeafhandlingen må ikke indeholde personoplysninger, med mindre den</w:t>
      </w:r>
      <w:r w:rsidR="005016E3">
        <w:t xml:space="preserve"> person hvis personoplysninger du beskriver</w:t>
      </w:r>
      <w:r>
        <w:t xml:space="preserve"> har givet sit samtykke</w:t>
      </w:r>
      <w:r w:rsidR="005016E3">
        <w:t xml:space="preserve"> til dig. Personoplysninger</w:t>
      </w:r>
      <w:r>
        <w:t xml:space="preserve"> skal derfor anonymiseres, når de anvendes</w:t>
      </w:r>
      <w:r w:rsidR="00B45BD6">
        <w:t xml:space="preserve"> i specialeafhandlingen, så det ikk</w:t>
      </w:r>
      <w:bookmarkStart w:id="0" w:name="_GoBack"/>
      <w:bookmarkEnd w:id="0"/>
      <w:r w:rsidR="00B45BD6">
        <w:t>e er muligt at identificere enkeltpersoner.</w:t>
      </w:r>
    </w:p>
    <w:p w14:paraId="092C179E" w14:textId="52BB9F40" w:rsidR="00BF3FB7" w:rsidRDefault="00BF3FB7" w:rsidP="00BF3FB7">
      <w:pPr>
        <w:pStyle w:val="ListParagraph"/>
        <w:numPr>
          <w:ilvl w:val="0"/>
          <w:numId w:val="5"/>
        </w:numPr>
        <w:spacing w:line="276" w:lineRule="auto"/>
      </w:pPr>
      <w:r w:rsidRPr="00BF3FB7">
        <w:t>Det er dit ansvar at sikre, at data, der trækkes ud af det anviste IT-system for brug i den endelige specialerapport, er fuldt anon</w:t>
      </w:r>
      <w:r>
        <w:t>ymiserede, inden de trækkes ud.</w:t>
      </w:r>
    </w:p>
    <w:p w14:paraId="3A3A3105" w14:textId="77777777" w:rsidR="00763676" w:rsidRDefault="00763676" w:rsidP="00763676">
      <w:pPr>
        <w:spacing w:line="276" w:lineRule="auto"/>
        <w:ind w:left="360"/>
      </w:pPr>
    </w:p>
    <w:p w14:paraId="3652E80C" w14:textId="33F1ABB1" w:rsidR="005016E3" w:rsidRDefault="00633E3D" w:rsidP="005016E3">
      <w:pPr>
        <w:spacing w:line="276" w:lineRule="auto"/>
        <w:ind w:left="360"/>
      </w:pPr>
      <w:r>
        <w:lastRenderedPageBreak/>
        <w:t>Da Forskeren arbejder med de samme datasæt som dig, vil vi gerne høre fra dig, hvis der sker sikkerhedsbrud, når d</w:t>
      </w:r>
      <w:r w:rsidR="005016E3">
        <w:t>u arbejder med de modtagne personoplysninger</w:t>
      </w:r>
      <w:r>
        <w:t xml:space="preserve"> (fx hvis du mister data eller andre får adgang til data)</w:t>
      </w:r>
      <w:r w:rsidR="005016E3">
        <w:t xml:space="preserve">. Kontakt Aarhus Universitets databeskyttelsesrådgiver på </w:t>
      </w:r>
      <w:hyperlink r:id="rId8" w:history="1">
        <w:r w:rsidR="005016E3" w:rsidRPr="00682109">
          <w:rPr>
            <w:rStyle w:val="Hyperlink"/>
          </w:rPr>
          <w:t>dpo@au.dk</w:t>
        </w:r>
      </w:hyperlink>
      <w:r w:rsidR="005016E3">
        <w:t xml:space="preserve">. </w:t>
      </w:r>
    </w:p>
    <w:p w14:paraId="0E5CE3DF" w14:textId="77777777" w:rsidR="005016E3" w:rsidRDefault="005016E3" w:rsidP="005016E3">
      <w:pPr>
        <w:spacing w:line="276" w:lineRule="auto"/>
        <w:ind w:left="360"/>
      </w:pPr>
    </w:p>
    <w:p w14:paraId="2B87C79C" w14:textId="259CE07D" w:rsidR="00983DD0" w:rsidRPr="00983DD0" w:rsidRDefault="00983DD0" w:rsidP="005016E3">
      <w:pPr>
        <w:spacing w:line="276" w:lineRule="auto"/>
        <w:ind w:left="360"/>
        <w:rPr>
          <w:b/>
        </w:rPr>
      </w:pPr>
      <w:r w:rsidRPr="00983DD0">
        <w:rPr>
          <w:b/>
        </w:rPr>
        <w:t>Underskrifter</w:t>
      </w:r>
    </w:p>
    <w:p w14:paraId="7EB13EB0" w14:textId="34C613A9" w:rsidR="003E563D" w:rsidRDefault="001D3592" w:rsidP="008A73CC">
      <w:r>
        <w:t>Jeg har læst og accepteret betingelserne fo</w:t>
      </w:r>
      <w:r w:rsidR="005016E3">
        <w:t>r, at jeg kan modtage personoplysninger</w:t>
      </w:r>
      <w:r>
        <w:t xml:space="preserve"> og fo</w:t>
      </w:r>
      <w:r w:rsidR="005016E3">
        <w:t>r, hvordan jeg arbejder med personoplysninger</w:t>
      </w:r>
      <w:r>
        <w:t xml:space="preserve"> i forbindelse med mit s</w:t>
      </w:r>
      <w:r w:rsidR="005016E3">
        <w:t>tudenter</w:t>
      </w:r>
      <w:r>
        <w:t>speciale.</w:t>
      </w:r>
    </w:p>
    <w:p w14:paraId="69F1593D" w14:textId="48797021" w:rsidR="001D3592" w:rsidRDefault="00ED14BC" w:rsidP="008A73CC">
      <w:r>
        <w:t xml:space="preserve">Dato: </w:t>
      </w:r>
    </w:p>
    <w:p w14:paraId="75CF78D4" w14:textId="335B4ADD" w:rsidR="00ED14BC" w:rsidRDefault="00ED14BC" w:rsidP="008A73CC"/>
    <w:p w14:paraId="5053BEDA" w14:textId="4795C340" w:rsidR="00ED14BC" w:rsidRDefault="00ED14BC" w:rsidP="008A73CC">
      <w:r>
        <w:t>__________________________________</w:t>
      </w:r>
    </w:p>
    <w:p w14:paraId="696A0139" w14:textId="69FC5C2A" w:rsidR="00ED14BC" w:rsidRDefault="00983DD0" w:rsidP="008A73CC">
      <w:r>
        <w:t>Studerende</w:t>
      </w:r>
      <w:r w:rsidR="005016E3">
        <w:t>s</w:t>
      </w:r>
      <w:r>
        <w:t xml:space="preserve"> navn</w:t>
      </w:r>
      <w:r w:rsidR="00ED14BC">
        <w:t>:</w:t>
      </w:r>
      <w:r w:rsidR="006A0478">
        <w:t xml:space="preserve"> </w:t>
      </w:r>
      <w:permStart w:id="1234861683" w:edGrp="everyone"/>
      <w:r w:rsidR="006A0478">
        <w:t xml:space="preserve">                      </w:t>
      </w:r>
      <w:permEnd w:id="1234861683"/>
    </w:p>
    <w:p w14:paraId="0A92E022" w14:textId="4781D7DD" w:rsidR="00ED14BC" w:rsidRDefault="00ED14BC" w:rsidP="008A73CC">
      <w:r>
        <w:t xml:space="preserve">Jeg </w:t>
      </w:r>
      <w:r w:rsidR="00983DD0">
        <w:t xml:space="preserve">bekræfter, at </w:t>
      </w:r>
      <w:r w:rsidR="005016E3">
        <w:t>person</w:t>
      </w:r>
      <w:r w:rsidR="00983DD0">
        <w:t>oplysningerne er konkret nødvendige for s</w:t>
      </w:r>
      <w:r w:rsidR="005016E3">
        <w:t>tudenter</w:t>
      </w:r>
      <w:r w:rsidR="00983DD0">
        <w:t>specialet</w:t>
      </w:r>
      <w:r w:rsidR="00386498">
        <w:t>,</w:t>
      </w:r>
      <w:r w:rsidR="005016E3">
        <w:t xml:space="preserve"> og at </w:t>
      </w:r>
      <w:r w:rsidR="00983DD0">
        <w:t>s</w:t>
      </w:r>
      <w:r w:rsidR="005016E3">
        <w:t>tudenter</w:t>
      </w:r>
      <w:r w:rsidR="00983DD0">
        <w:t>specialet er videnskabelig forskning.</w:t>
      </w:r>
      <w:r w:rsidR="008F6C84">
        <w:t xml:space="preserve"> Personoplysningerne videregives først efter at videregivelsen er registreret ved AU’s fortegnelse over videregivelse af personoplysninger fra forskning.</w:t>
      </w:r>
    </w:p>
    <w:p w14:paraId="5217ED0B" w14:textId="48B1EB4B" w:rsidR="00983DD0" w:rsidRDefault="00983DD0" w:rsidP="008A73CC">
      <w:r>
        <w:t>Dato:</w:t>
      </w:r>
    </w:p>
    <w:p w14:paraId="68982D4B" w14:textId="310E8EBB" w:rsidR="00983DD0" w:rsidRDefault="00983DD0" w:rsidP="008A73CC"/>
    <w:p w14:paraId="168678C6" w14:textId="0E844256" w:rsidR="00983DD0" w:rsidRDefault="00983DD0" w:rsidP="008A73CC">
      <w:r>
        <w:t>__________________________________</w:t>
      </w:r>
    </w:p>
    <w:p w14:paraId="02ACBFBA" w14:textId="77A8E0D7" w:rsidR="00DE1C4E" w:rsidRDefault="005016E3" w:rsidP="008A73CC">
      <w:r>
        <w:t>Forskers n</w:t>
      </w:r>
      <w:r w:rsidR="00983DD0">
        <w:t>avn:</w:t>
      </w:r>
      <w:r w:rsidR="006A0478">
        <w:t xml:space="preserve"> </w:t>
      </w:r>
      <w:permStart w:id="1773347857" w:edGrp="everyone"/>
      <w:r w:rsidR="006A0478">
        <w:t xml:space="preserve">                  </w:t>
      </w:r>
      <w:permEnd w:id="1773347857"/>
    </w:p>
    <w:p w14:paraId="3C4E0C37" w14:textId="407EDBBA" w:rsidR="00DE1C4E" w:rsidRDefault="00DE1C4E" w:rsidP="008A73CC">
      <w:pPr>
        <w:rPr>
          <w:rStyle w:val="Hyperlink"/>
        </w:rPr>
      </w:pPr>
      <w:r>
        <w:t xml:space="preserve">Som Institutleder godkender jeg videregivelsen og bemyndiger Forskeren til at registrere videregivelsen på AU’s fortegnelse i </w:t>
      </w:r>
      <w:r w:rsidRPr="00DE1C4E">
        <w:rPr>
          <w:rStyle w:val="Hyperlink"/>
        </w:rPr>
        <w:t>videregivelses</w:t>
      </w:r>
      <w:r w:rsidR="007B6B12">
        <w:rPr>
          <w:rStyle w:val="Hyperlink"/>
        </w:rPr>
        <w:t>skema.</w:t>
      </w:r>
    </w:p>
    <w:p w14:paraId="53B430A9" w14:textId="77777777" w:rsidR="00DE1C4E" w:rsidRDefault="00DE1C4E" w:rsidP="00DE1C4E">
      <w:r>
        <w:t>Dato:</w:t>
      </w:r>
    </w:p>
    <w:p w14:paraId="42BBA3D4" w14:textId="77777777" w:rsidR="00DE1C4E" w:rsidRDefault="00DE1C4E" w:rsidP="00DE1C4E"/>
    <w:p w14:paraId="3388CD17" w14:textId="77777777" w:rsidR="00DE1C4E" w:rsidRDefault="00DE1C4E" w:rsidP="00DE1C4E">
      <w:r>
        <w:t>__________________________________</w:t>
      </w:r>
    </w:p>
    <w:p w14:paraId="0EDA6B0E" w14:textId="556FCA73" w:rsidR="00194EE9" w:rsidRDefault="00DE1C4E" w:rsidP="008A73CC">
      <w:r>
        <w:t>Institutleders navn:</w:t>
      </w:r>
      <w:r w:rsidR="006A0478">
        <w:t xml:space="preserve">  </w:t>
      </w:r>
      <w:permStart w:id="1429606913" w:edGrp="everyone"/>
      <w:r w:rsidR="006A0478">
        <w:t xml:space="preserve">                     </w:t>
      </w:r>
      <w:permEnd w:id="1429606913"/>
      <w:r w:rsidR="006A0478">
        <w:t xml:space="preserve">   </w:t>
      </w:r>
    </w:p>
    <w:p w14:paraId="434BD646" w14:textId="77777777" w:rsidR="00194EE9" w:rsidRDefault="00194EE9" w:rsidP="008A73CC"/>
    <w:sectPr w:rsidR="00194E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8FE" w14:textId="77777777" w:rsidR="00A13FEC" w:rsidRDefault="00A13FEC" w:rsidP="00A13FEC">
      <w:pPr>
        <w:spacing w:after="0" w:line="240" w:lineRule="auto"/>
      </w:pPr>
      <w:r>
        <w:separator/>
      </w:r>
    </w:p>
  </w:endnote>
  <w:endnote w:type="continuationSeparator" w:id="0">
    <w:p w14:paraId="25C809AD" w14:textId="77777777" w:rsidR="00A13FEC" w:rsidRDefault="00A13FEC" w:rsidP="00A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672178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8904A" w14:textId="27530074" w:rsidR="007B6B12" w:rsidRPr="007B6B12" w:rsidRDefault="007B6B12">
            <w:pPr>
              <w:pStyle w:val="Footer"/>
              <w:jc w:val="right"/>
              <w:rPr>
                <w:sz w:val="16"/>
                <w:szCs w:val="16"/>
              </w:rPr>
            </w:pPr>
            <w:r w:rsidRPr="007B6B12">
              <w:rPr>
                <w:sz w:val="16"/>
                <w:szCs w:val="16"/>
              </w:rPr>
              <w:t xml:space="preserve">Side </w:t>
            </w:r>
            <w:r w:rsidRPr="007B6B12">
              <w:rPr>
                <w:b/>
                <w:bCs/>
                <w:sz w:val="16"/>
                <w:szCs w:val="16"/>
              </w:rPr>
              <w:fldChar w:fldCharType="begin"/>
            </w:r>
            <w:r w:rsidRPr="007B6B12">
              <w:rPr>
                <w:b/>
                <w:bCs/>
                <w:sz w:val="16"/>
                <w:szCs w:val="16"/>
              </w:rPr>
              <w:instrText>PAGE</w:instrText>
            </w:r>
            <w:r w:rsidRPr="007B6B12">
              <w:rPr>
                <w:b/>
                <w:bCs/>
                <w:sz w:val="16"/>
                <w:szCs w:val="16"/>
              </w:rPr>
              <w:fldChar w:fldCharType="separate"/>
            </w:r>
            <w:r w:rsidR="00C86820">
              <w:rPr>
                <w:b/>
                <w:bCs/>
                <w:noProof/>
                <w:sz w:val="16"/>
                <w:szCs w:val="16"/>
              </w:rPr>
              <w:t>5</w:t>
            </w:r>
            <w:r w:rsidRPr="007B6B12">
              <w:rPr>
                <w:b/>
                <w:bCs/>
                <w:sz w:val="16"/>
                <w:szCs w:val="16"/>
              </w:rPr>
              <w:fldChar w:fldCharType="end"/>
            </w:r>
            <w:r w:rsidRPr="007B6B12">
              <w:rPr>
                <w:sz w:val="16"/>
                <w:szCs w:val="16"/>
              </w:rPr>
              <w:t xml:space="preserve"> af </w:t>
            </w:r>
            <w:r w:rsidRPr="007B6B12">
              <w:rPr>
                <w:b/>
                <w:bCs/>
                <w:sz w:val="16"/>
                <w:szCs w:val="16"/>
              </w:rPr>
              <w:fldChar w:fldCharType="begin"/>
            </w:r>
            <w:r w:rsidRPr="007B6B12">
              <w:rPr>
                <w:b/>
                <w:bCs/>
                <w:sz w:val="16"/>
                <w:szCs w:val="16"/>
              </w:rPr>
              <w:instrText>NUMPAGES</w:instrText>
            </w:r>
            <w:r w:rsidRPr="007B6B12">
              <w:rPr>
                <w:b/>
                <w:bCs/>
                <w:sz w:val="16"/>
                <w:szCs w:val="16"/>
              </w:rPr>
              <w:fldChar w:fldCharType="separate"/>
            </w:r>
            <w:r w:rsidR="00C86820">
              <w:rPr>
                <w:b/>
                <w:bCs/>
                <w:noProof/>
                <w:sz w:val="16"/>
                <w:szCs w:val="16"/>
              </w:rPr>
              <w:t>5</w:t>
            </w:r>
            <w:r w:rsidRPr="007B6B1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43DE67" w14:textId="77777777" w:rsidR="00B00520" w:rsidRDefault="00B0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535D" w14:textId="77777777" w:rsidR="00A13FEC" w:rsidRDefault="00A13FEC" w:rsidP="00A13FEC">
      <w:pPr>
        <w:spacing w:after="0" w:line="240" w:lineRule="auto"/>
      </w:pPr>
      <w:r>
        <w:separator/>
      </w:r>
    </w:p>
  </w:footnote>
  <w:footnote w:type="continuationSeparator" w:id="0">
    <w:p w14:paraId="13A10F84" w14:textId="77777777" w:rsidR="00A13FEC" w:rsidRDefault="00A13FEC" w:rsidP="00A13FEC">
      <w:pPr>
        <w:spacing w:after="0" w:line="240" w:lineRule="auto"/>
      </w:pPr>
      <w:r>
        <w:continuationSeparator/>
      </w:r>
    </w:p>
  </w:footnote>
  <w:footnote w:id="1">
    <w:p w14:paraId="3A716824" w14:textId="4D98FD5D" w:rsidR="008F6C84" w:rsidRDefault="008F6C84">
      <w:pPr>
        <w:pStyle w:val="FootnoteText"/>
      </w:pPr>
      <w:r>
        <w:rPr>
          <w:rStyle w:val="FootnoteReference"/>
        </w:rPr>
        <w:footnoteRef/>
      </w:r>
      <w:r>
        <w:t xml:space="preserve"> Datatilsynet skema findes </w:t>
      </w:r>
      <w:hyperlink r:id="rId1" w:history="1">
        <w:r w:rsidRPr="008F6C84">
          <w:rPr>
            <w:rStyle w:val="Hyperlink"/>
          </w:rPr>
          <w:t>her</w:t>
        </w:r>
      </w:hyperlink>
      <w:r>
        <w:t>, og indsendes efter udfyldelse til legal@au.dk</w:t>
      </w:r>
    </w:p>
  </w:footnote>
  <w:footnote w:id="2">
    <w:p w14:paraId="42E89C1F" w14:textId="29FB64D0" w:rsidR="00B82ADD" w:rsidRPr="00A13FEC" w:rsidRDefault="00B82ADD" w:rsidP="00B82ADD">
      <w:pPr>
        <w:pStyle w:val="FootnoteText"/>
      </w:pPr>
      <w:r>
        <w:rPr>
          <w:rStyle w:val="FootnoteReference"/>
        </w:rPr>
        <w:footnoteRef/>
      </w:r>
      <w:r>
        <w:t xml:space="preserve"> Udføres </w:t>
      </w:r>
      <w:r w:rsidRPr="00A13FEC">
        <w:t>speciale</w:t>
      </w:r>
      <w:r>
        <w:t xml:space="preserve">t </w:t>
      </w:r>
      <w:r w:rsidRPr="00A13FEC">
        <w:t>af fle</w:t>
      </w:r>
      <w:r>
        <w:t>re studerende, som er</w:t>
      </w:r>
      <w:r w:rsidRPr="00A13FEC">
        <w:t xml:space="preserve"> ansvarlige for behandling af personoply</w:t>
      </w:r>
      <w:r>
        <w:t>sninger, skal der indgås en aftale om fælles dataansvar mellem de studer</w:t>
      </w:r>
      <w:r w:rsidRPr="00A13FEC">
        <w:t>ende</w:t>
      </w:r>
      <w:r>
        <w:t>. Skabelon til aftale om fælles</w:t>
      </w:r>
      <w:r w:rsidRPr="00A13FEC">
        <w:t xml:space="preserve"> dataansvar find</w:t>
      </w:r>
      <w:r w:rsidR="00C24CD7">
        <w:t>es på AU’s hjemmeside for</w:t>
      </w:r>
      <w:hyperlink r:id="rId2" w:history="1">
        <w:r w:rsidR="00C24CD7" w:rsidRPr="00C24CD7">
          <w:rPr>
            <w:rStyle w:val="Hyperlink"/>
          </w:rPr>
          <w:t xml:space="preserve"> studerende</w:t>
        </w:r>
      </w:hyperlink>
      <w:r w:rsidR="00C24CD7">
        <w:t>.</w:t>
      </w:r>
    </w:p>
  </w:footnote>
  <w:footnote w:id="3">
    <w:p w14:paraId="70BA2361" w14:textId="77777777" w:rsidR="00152048" w:rsidRDefault="001520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2420">
        <w:t>AU kan kun videregive personoplysninger, såfremt behandlingen er registreret og godkendt ved AU’s fortegnelse over forskningsprojekter indeholdende persondata.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6F01"/>
    <w:multiLevelType w:val="hybridMultilevel"/>
    <w:tmpl w:val="FF863A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6FF"/>
    <w:multiLevelType w:val="hybridMultilevel"/>
    <w:tmpl w:val="8056E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302B"/>
    <w:multiLevelType w:val="hybridMultilevel"/>
    <w:tmpl w:val="E40418D6"/>
    <w:lvl w:ilvl="0" w:tplc="FA402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7812"/>
    <w:multiLevelType w:val="hybridMultilevel"/>
    <w:tmpl w:val="3A32EC0C"/>
    <w:lvl w:ilvl="0" w:tplc="ED50B2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17B6"/>
    <w:multiLevelType w:val="hybridMultilevel"/>
    <w:tmpl w:val="E78A32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7AE9"/>
    <w:multiLevelType w:val="hybridMultilevel"/>
    <w:tmpl w:val="457AEC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bM/AqsKAheob/EmAd1yyF8rLCAnsc2vAZnSkfH4ddDFcview2qgsdLKkeDL7jK4qyyzgO2zGhKXNyTY8alhvYQ==" w:salt="FpKEEC64rvTZZrjiBmVyb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68"/>
    <w:rsid w:val="000F5D41"/>
    <w:rsid w:val="001063E8"/>
    <w:rsid w:val="00152048"/>
    <w:rsid w:val="00163DC3"/>
    <w:rsid w:val="00194EE9"/>
    <w:rsid w:val="001A627D"/>
    <w:rsid w:val="001D3592"/>
    <w:rsid w:val="002F61E7"/>
    <w:rsid w:val="003074B7"/>
    <w:rsid w:val="00386498"/>
    <w:rsid w:val="003E563D"/>
    <w:rsid w:val="00442F36"/>
    <w:rsid w:val="004C6B41"/>
    <w:rsid w:val="004E30F8"/>
    <w:rsid w:val="005016E3"/>
    <w:rsid w:val="00547A07"/>
    <w:rsid w:val="00565B04"/>
    <w:rsid w:val="005C435A"/>
    <w:rsid w:val="00633E3D"/>
    <w:rsid w:val="00651A93"/>
    <w:rsid w:val="006A0478"/>
    <w:rsid w:val="00763676"/>
    <w:rsid w:val="007B6B12"/>
    <w:rsid w:val="008163D3"/>
    <w:rsid w:val="00870F71"/>
    <w:rsid w:val="00885834"/>
    <w:rsid w:val="008A3D5F"/>
    <w:rsid w:val="008A73CC"/>
    <w:rsid w:val="008F6C84"/>
    <w:rsid w:val="00983DD0"/>
    <w:rsid w:val="00A13FEC"/>
    <w:rsid w:val="00A65720"/>
    <w:rsid w:val="00AA5C9C"/>
    <w:rsid w:val="00AC2F2D"/>
    <w:rsid w:val="00B00520"/>
    <w:rsid w:val="00B45BD6"/>
    <w:rsid w:val="00B82ADD"/>
    <w:rsid w:val="00BA2420"/>
    <w:rsid w:val="00BF3FB7"/>
    <w:rsid w:val="00BF4168"/>
    <w:rsid w:val="00C24CD7"/>
    <w:rsid w:val="00C720CD"/>
    <w:rsid w:val="00C86820"/>
    <w:rsid w:val="00DE1C4E"/>
    <w:rsid w:val="00ED14BC"/>
    <w:rsid w:val="00EF3A9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E7109"/>
  <w15:chartTrackingRefBased/>
  <w15:docId w15:val="{DBF2B48B-9F14-4FE6-A3BD-31EE864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68"/>
    <w:pPr>
      <w:ind w:left="720"/>
      <w:contextualSpacing/>
    </w:pPr>
  </w:style>
  <w:style w:type="table" w:styleId="TableGrid">
    <w:name w:val="Table Grid"/>
    <w:basedOn w:val="TableNormal"/>
    <w:uiPriority w:val="39"/>
    <w:rsid w:val="005C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F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20"/>
  </w:style>
  <w:style w:type="paragraph" w:styleId="Footer">
    <w:name w:val="footer"/>
    <w:basedOn w:val="Normal"/>
    <w:link w:val="FooterChar"/>
    <w:uiPriority w:val="99"/>
    <w:unhideWhenUsed/>
    <w:rsid w:val="00B0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20"/>
  </w:style>
  <w:style w:type="character" w:styleId="FollowedHyperlink">
    <w:name w:val="FollowedHyperlink"/>
    <w:basedOn w:val="DefaultParagraphFont"/>
    <w:uiPriority w:val="99"/>
    <w:semiHidden/>
    <w:unhideWhenUsed/>
    <w:rsid w:val="00DE1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erende.au.dk/it-support/informationssikkerhed/databeskyttelse-gdpr/" TargetMode="External"/><Relationship Id="rId1" Type="http://schemas.openxmlformats.org/officeDocument/2006/relationships/hyperlink" Target="https://www.datatilsynet.dk/media/6890/videregivelsesblanket-forskning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FDF1-2191-4F37-8CBB-8120121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732</Words>
  <Characters>4470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Slemming</dc:creator>
  <cp:keywords/>
  <dc:description/>
  <cp:lastModifiedBy>Monica Hansen</cp:lastModifiedBy>
  <cp:revision>18</cp:revision>
  <dcterms:created xsi:type="dcterms:W3CDTF">2019-02-27T12:40:00Z</dcterms:created>
  <dcterms:modified xsi:type="dcterms:W3CDTF">2019-04-01T12:36:00Z</dcterms:modified>
</cp:coreProperties>
</file>